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EEC" w14:textId="4411D5F8" w:rsidR="002A7BA1" w:rsidRDefault="00833B7F" w:rsidP="00500C1B">
      <w:pPr>
        <w:bidi w:val="0"/>
        <w:rPr>
          <w:rtl/>
        </w:rPr>
      </w:pPr>
      <w:r>
        <w:rPr>
          <w:rFonts w:cs="GE SS Text Bold"/>
          <w:noProof/>
          <w:sz w:val="32"/>
          <w:szCs w:val="32"/>
          <w:rtl/>
        </w:rPr>
        <mc:AlternateContent>
          <mc:Choice Requires="wps">
            <w:drawing>
              <wp:anchor distT="0" distB="0" distL="114300" distR="114300" simplePos="0" relativeHeight="251660288" behindDoc="0" locked="0" layoutInCell="1" allowOverlap="1" wp14:anchorId="43D9565A" wp14:editId="10301128">
                <wp:simplePos x="0" y="0"/>
                <wp:positionH relativeFrom="margin">
                  <wp:posOffset>1887474</wp:posOffset>
                </wp:positionH>
                <wp:positionV relativeFrom="paragraph">
                  <wp:posOffset>11557</wp:posOffset>
                </wp:positionV>
                <wp:extent cx="5679831" cy="481076"/>
                <wp:effectExtent l="63500" t="12700" r="60960" b="141605"/>
                <wp:wrapNone/>
                <wp:docPr id="9" name="مستطيل 9"/>
                <wp:cNvGraphicFramePr/>
                <a:graphic xmlns:a="http://schemas.openxmlformats.org/drawingml/2006/main">
                  <a:graphicData uri="http://schemas.microsoft.com/office/word/2010/wordprocessingShape">
                    <wps:wsp>
                      <wps:cNvSpPr/>
                      <wps:spPr>
                        <a:xfrm>
                          <a:off x="0" y="0"/>
                          <a:ext cx="5679831" cy="481076"/>
                        </a:xfrm>
                        <a:prstGeom prst="rect">
                          <a:avLst/>
                        </a:prstGeom>
                        <a:solidFill>
                          <a:schemeClr val="bg1"/>
                        </a:solidFill>
                        <a:ln>
                          <a:noFill/>
                        </a:ln>
                        <a:effectLst>
                          <a:outerShdw blurRad="50800" dist="38100" dir="5400000" algn="t" rotWithShape="0">
                            <a:prstClr val="black">
                              <a:alpha val="40000"/>
                            </a:prstClr>
                          </a:outerShdw>
                          <a:reflection blurRad="6350" stA="52000" endA="300" endPos="35000" dir="5400000" sy="-100000" algn="bl" rotWithShape="0"/>
                        </a:effectLst>
                      </wps:spPr>
                      <wps:style>
                        <a:lnRef idx="0">
                          <a:schemeClr val="accent1"/>
                        </a:lnRef>
                        <a:fillRef idx="3">
                          <a:schemeClr val="accent1"/>
                        </a:fillRef>
                        <a:effectRef idx="3">
                          <a:schemeClr val="accent1"/>
                        </a:effectRef>
                        <a:fontRef idx="minor">
                          <a:schemeClr val="lt1"/>
                        </a:fontRef>
                      </wps:style>
                      <wps:txbx>
                        <w:txbxContent>
                          <w:p w14:paraId="0C0D5A14" w14:textId="7522895C" w:rsidR="004A4F7D" w:rsidRPr="00317A24" w:rsidRDefault="004A4F7D" w:rsidP="003F3519">
                            <w:pPr>
                              <w:bidi w:val="0"/>
                              <w:spacing w:after="100" w:afterAutospacing="1"/>
                              <w:contextualSpacing/>
                              <w:jc w:val="center"/>
                              <w:rPr>
                                <w:rFonts w:ascii="Cairo" w:hAnsi="Cairo" w:cs="Cairo"/>
                                <w:b/>
                                <w:bCs/>
                                <w:color w:val="806000" w:themeColor="accent4" w:themeShade="80"/>
                                <w:sz w:val="40"/>
                                <w:szCs w:val="40"/>
                                <w:rtl/>
                              </w:rPr>
                            </w:pPr>
                            <w:r>
                              <w:rPr>
                                <w:rFonts w:ascii="Cairo" w:hAnsi="Cairo" w:cs="Cairo"/>
                                <w:b/>
                                <w:bCs/>
                                <w:color w:val="806000" w:themeColor="accent4" w:themeShade="80"/>
                                <w:sz w:val="40"/>
                                <w:szCs w:val="40"/>
                                <w:lang w:val="en"/>
                              </w:rPr>
                              <w:t xml:space="preserve">Annual Report of Program's Quality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5D63D8">
              <v:rect id="مستطيل 9" style="position:absolute;margin-left:148.6pt;margin-top:.9pt;width:447.25pt;height:37.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w14:anchorId="43D95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">
                <v:shadow on="t" color="black" opacity="26214f" offset="0,3pt" origin=",-.5"/>
                <v:textbox>
                  <w:txbxContent>
                    <w:p w:rsidRPr="00317A24" w:rsidR="004A4F7D" w:rsidP="003F3519" w:rsidRDefault="004A4F7D" w14:paraId="6A9E9687" w14:textId="7522895C">
                      <w:pPr>
                        <w:bidi w:val="0"/>
                        <w:spacing w:after="100" w:afterAutospacing="1"/>
                        <w:contextualSpacing/>
                        <w:jc w:val="center"/>
                        <w:rPr>
                          <w:rFonts w:ascii="Cairo" w:hAnsi="Cairo" w:cs="Cairo"/>
                          <w:b/>
                          <w:bCs/>
                          <w:color w:val="806000" w:themeColor="accent4" w:themeShade="80"/>
                          <w:sz w:val="40"/>
                          <w:szCs w:val="40"/>
                          <w:rtl/>
                        </w:rPr>
                      </w:pPr>
                      <w:r>
                        <w:rPr>
                          <w:rFonts w:ascii="Cairo" w:hAnsi="Cairo" w:cs="Cairo"/>
                          <w:b/>
                          <w:bCs/>
                          <w:color w:val="806000" w:themeColor="accent4" w:themeShade="80"/>
                          <w:sz w:val="40"/>
                          <w:szCs w:val="40"/>
                          <w:lang w:val="en"/>
                        </w:rPr>
                        <w:t xml:space="preserve">Annual Report of Program's Quality </w:t>
                      </w:r>
                    </w:p>
                  </w:txbxContent>
                </v:textbox>
                <w10:wrap anchorx="margin"/>
              </v:rect>
            </w:pict>
          </mc:Fallback>
        </mc:AlternateContent>
      </w:r>
    </w:p>
    <w:p w14:paraId="2921E9AA" w14:textId="38CED313" w:rsidR="00CC0A9E" w:rsidRDefault="00CC0A9E" w:rsidP="00CC0A9E"/>
    <w:p w14:paraId="0A498A62" w14:textId="77777777" w:rsidR="003F3519" w:rsidRDefault="003F3519" w:rsidP="005461BB">
      <w:pPr>
        <w:pStyle w:val="a3"/>
        <w:tabs>
          <w:tab w:val="left" w:pos="-94"/>
        </w:tabs>
        <w:rPr>
          <w:rFonts w:ascii="Al-Mohanad" w:hAnsi="Al-Mohanad" w:cs="Al-Mohanad"/>
          <w:b/>
          <w:bCs/>
          <w:rtl/>
        </w:rPr>
      </w:pPr>
    </w:p>
    <w:p w14:paraId="1DD600B3" w14:textId="77777777" w:rsidR="00A772D7" w:rsidRPr="005461BB" w:rsidRDefault="00A772D7" w:rsidP="00A0637D">
      <w:pPr>
        <w:pStyle w:val="a3"/>
        <w:tabs>
          <w:tab w:val="left" w:pos="-94"/>
        </w:tabs>
        <w:bidi w:val="0"/>
        <w:spacing w:line="360" w:lineRule="auto"/>
        <w:ind w:left="269" w:firstLine="360"/>
        <w:rPr>
          <w:rFonts w:ascii="Muna" w:hAnsi="Muna" w:cs="Muna"/>
          <w:b/>
          <w:bCs/>
          <w:color w:val="254073"/>
          <w:sz w:val="28"/>
          <w:szCs w:val="28"/>
          <w:rtl/>
          <w:lang w:val="en"/>
        </w:rPr>
      </w:pPr>
      <w:r w:rsidRPr="005461BB">
        <w:rPr>
          <w:rFonts w:ascii="Muna" w:hAnsi="Muna" w:cs="Muna"/>
          <w:b/>
          <w:bCs/>
          <w:color w:val="254073"/>
          <w:sz w:val="28"/>
          <w:szCs w:val="28"/>
          <w:lang w:val="en"/>
        </w:rPr>
        <w:t>Introduction:</w:t>
      </w:r>
    </w:p>
    <w:p w14:paraId="06BD4DE4" w14:textId="6388CCF5" w:rsidR="00A772D7" w:rsidRPr="005461BB" w:rsidRDefault="00A772D7" w:rsidP="00A0637D">
      <w:pPr>
        <w:pStyle w:val="a3"/>
        <w:tabs>
          <w:tab w:val="left" w:pos="-94"/>
        </w:tabs>
        <w:bidi w:val="0"/>
        <w:spacing w:line="360" w:lineRule="auto"/>
        <w:ind w:left="629" w:right="720"/>
        <w:jc w:val="both"/>
        <w:rPr>
          <w:rFonts w:ascii="Muna" w:hAnsi="Muna" w:cs="Muna"/>
          <w:color w:val="404040" w:themeColor="text1" w:themeTint="BF"/>
          <w:rtl/>
        </w:rPr>
      </w:pPr>
      <w:bookmarkStart w:id="0" w:name="_Hlk179877222"/>
      <w:r w:rsidRPr="005461BB">
        <w:rPr>
          <w:rFonts w:ascii="Muna" w:hAnsi="Muna" w:cs="Muna"/>
          <w:color w:val="404040" w:themeColor="text1" w:themeTint="BF"/>
          <w:lang w:val="en"/>
        </w:rPr>
        <w:t>The quality management system, in accordance with Najran University's approved quality policy, is based on instilling a culture of quality and applying the Deming Cycle methodology with its four stages: "Plan – Do – Check – Act," closing the loop in successive cycles of continuous improvement. Accordingly, this annual report submitted to the Deanship of Development and Quality reflects the effectiveness of the quality system at the academic program level and provides evidence of closing the quality loop and ongoing performance improvement. The report also helps the Deanship understand the challenges faced by various programs in their pursuit of continuous improvement, enabling it to provide appropriate support.</w:t>
      </w:r>
      <w:bookmarkEnd w:id="0"/>
    </w:p>
    <w:p w14:paraId="2ADBE404" w14:textId="53815673" w:rsidR="00A772D7" w:rsidRPr="005461BB" w:rsidRDefault="005461BB" w:rsidP="005461BB">
      <w:pPr>
        <w:pStyle w:val="a3"/>
        <w:tabs>
          <w:tab w:val="clear" w:pos="4153"/>
          <w:tab w:val="clear" w:pos="8306"/>
          <w:tab w:val="left" w:pos="-94"/>
          <w:tab w:val="left" w:pos="14043"/>
        </w:tabs>
        <w:spacing w:line="360" w:lineRule="auto"/>
        <w:ind w:left="629" w:right="720"/>
        <w:jc w:val="both"/>
        <w:rPr>
          <w:rFonts w:ascii="Muna" w:hAnsi="Muna" w:cs="Muna"/>
          <w:color w:val="404040" w:themeColor="text1" w:themeTint="BF"/>
          <w:sz w:val="10"/>
          <w:szCs w:val="10"/>
        </w:rPr>
      </w:pPr>
      <w:r>
        <w:rPr>
          <w:rFonts w:ascii="Muna" w:hAnsi="Muna" w:cs="Muna"/>
          <w:color w:val="404040" w:themeColor="text1" w:themeTint="BF"/>
          <w:sz w:val="10"/>
          <w:szCs w:val="10"/>
          <w:rtl/>
        </w:rPr>
        <w:tab/>
      </w:r>
    </w:p>
    <w:p w14:paraId="0EC928C5" w14:textId="69CD5895" w:rsidR="00A772D7" w:rsidRPr="005461BB" w:rsidRDefault="00A772D7" w:rsidP="00A0637D">
      <w:pPr>
        <w:pStyle w:val="a3"/>
        <w:tabs>
          <w:tab w:val="left" w:pos="-94"/>
        </w:tabs>
        <w:bidi w:val="0"/>
        <w:spacing w:line="360" w:lineRule="auto"/>
        <w:ind w:right="720" w:firstLine="629"/>
        <w:jc w:val="both"/>
        <w:rPr>
          <w:rFonts w:ascii="Muna" w:hAnsi="Muna" w:cs="Muna"/>
          <w:color w:val="404040" w:themeColor="text1" w:themeTint="BF"/>
          <w:sz w:val="28"/>
          <w:szCs w:val="28"/>
          <w:rtl/>
        </w:rPr>
      </w:pPr>
      <w:r w:rsidRPr="005461BB">
        <w:rPr>
          <w:rFonts w:ascii="Muna" w:hAnsi="Muna" w:cs="Muna"/>
          <w:b/>
          <w:bCs/>
          <w:color w:val="254073"/>
          <w:sz w:val="28"/>
          <w:szCs w:val="28"/>
          <w:lang w:val="en"/>
        </w:rPr>
        <w:t xml:space="preserve">Report Components: </w:t>
      </w:r>
    </w:p>
    <w:p w14:paraId="58A0B70B" w14:textId="70472175" w:rsidR="00833B7F" w:rsidRPr="005461BB" w:rsidRDefault="00833B7F" w:rsidP="00A0637D">
      <w:pPr>
        <w:pStyle w:val="a3"/>
        <w:tabs>
          <w:tab w:val="left" w:pos="-94"/>
        </w:tabs>
        <w:bidi w:val="0"/>
        <w:spacing w:line="360" w:lineRule="auto"/>
        <w:ind w:firstLine="809"/>
        <w:rPr>
          <w:rFonts w:ascii="Muna" w:hAnsi="Muna" w:cs="Muna"/>
          <w:color w:val="323E4F" w:themeColor="text2" w:themeShade="BF"/>
          <w:rtl/>
        </w:rPr>
      </w:pPr>
      <w:r w:rsidRPr="005461BB">
        <w:rPr>
          <w:rFonts w:ascii="Muna" w:hAnsi="Muna" w:cs="Muna"/>
          <w:color w:val="323E4F" w:themeColor="text2" w:themeShade="BF"/>
          <w:lang w:val="en"/>
        </w:rPr>
        <w:t>First: General information about the academic program</w:t>
      </w:r>
    </w:p>
    <w:p w14:paraId="32270269" w14:textId="74AD8CD3" w:rsidR="00833B7F" w:rsidRPr="005461BB" w:rsidRDefault="00833B7F" w:rsidP="00A0637D">
      <w:pPr>
        <w:pStyle w:val="a3"/>
        <w:tabs>
          <w:tab w:val="left" w:pos="-94"/>
        </w:tabs>
        <w:bidi w:val="0"/>
        <w:spacing w:line="360" w:lineRule="auto"/>
        <w:ind w:firstLine="809"/>
        <w:rPr>
          <w:rFonts w:ascii="Muna" w:hAnsi="Muna" w:cs="Muna"/>
          <w:color w:val="323E4F" w:themeColor="text2" w:themeShade="BF"/>
          <w:rtl/>
        </w:rPr>
      </w:pPr>
      <w:r w:rsidRPr="005461BB">
        <w:rPr>
          <w:rFonts w:ascii="Muna" w:hAnsi="Muna" w:cs="Muna"/>
          <w:color w:val="323E4F" w:themeColor="text2" w:themeShade="BF"/>
          <w:lang w:val="en"/>
        </w:rPr>
        <w:t>Second:</w:t>
      </w:r>
      <w:r w:rsidRPr="005461BB">
        <w:rPr>
          <w:rFonts w:ascii="Muna" w:hAnsi="Muna" w:cs="Muna"/>
          <w:b/>
          <w:bCs/>
          <w:lang w:val="en"/>
        </w:rPr>
        <w:t xml:space="preserve"> </w:t>
      </w:r>
      <w:r w:rsidRPr="00B70C67">
        <w:rPr>
          <w:rFonts w:ascii="Muna" w:hAnsi="Muna" w:cs="Muna"/>
          <w:color w:val="323E4F" w:themeColor="text2" w:themeShade="BF"/>
          <w:lang w:val="en"/>
        </w:rPr>
        <w:t xml:space="preserve">Monitoring the improvement </w:t>
      </w:r>
      <w:r w:rsidR="005C0DC7" w:rsidRPr="00B70C67">
        <w:rPr>
          <w:rFonts w:ascii="Muna" w:hAnsi="Muna" w:cs="Muna"/>
          <w:color w:val="323E4F" w:themeColor="text2" w:themeShade="BF"/>
          <w:lang w:val="en"/>
        </w:rPr>
        <w:t>recommendations</w:t>
      </w:r>
      <w:r w:rsidRPr="00B70C67">
        <w:rPr>
          <w:rFonts w:ascii="Muna" w:hAnsi="Muna" w:cs="Muna"/>
          <w:color w:val="323E4F" w:themeColor="text2" w:themeShade="BF"/>
          <w:lang w:val="en"/>
        </w:rPr>
        <w:t xml:space="preserve"> included in the reports of the previous academic year.</w:t>
      </w:r>
    </w:p>
    <w:p w14:paraId="5C6BB820" w14:textId="730BE931" w:rsidR="00833B7F" w:rsidRPr="005461BB" w:rsidRDefault="00A03464" w:rsidP="00A0637D">
      <w:pPr>
        <w:pStyle w:val="a3"/>
        <w:tabs>
          <w:tab w:val="left" w:pos="-94"/>
        </w:tabs>
        <w:bidi w:val="0"/>
        <w:spacing w:line="360" w:lineRule="auto"/>
        <w:ind w:firstLine="809"/>
        <w:rPr>
          <w:rFonts w:ascii="Muna" w:hAnsi="Muna" w:cs="Muna"/>
          <w:b/>
          <w:bCs/>
          <w:color w:val="323E4F" w:themeColor="text2" w:themeShade="BF"/>
          <w:rtl/>
        </w:rPr>
      </w:pPr>
      <w:r w:rsidRPr="005461BB">
        <w:rPr>
          <w:rFonts w:ascii="Muna" w:hAnsi="Muna" w:cs="Muna"/>
          <w:color w:val="323E4F" w:themeColor="text2" w:themeShade="BF"/>
          <w:lang w:val="en"/>
        </w:rPr>
        <w:t xml:space="preserve">Third: Monitoring the impact of the improvement </w:t>
      </w:r>
      <w:r w:rsidR="005C0DC7">
        <w:rPr>
          <w:rFonts w:ascii="Muna" w:hAnsi="Muna" w:cs="Muna"/>
          <w:color w:val="323E4F" w:themeColor="text2" w:themeShade="BF"/>
          <w:lang w:val="en"/>
        </w:rPr>
        <w:t>recommendations</w:t>
      </w:r>
      <w:r w:rsidRPr="005461BB">
        <w:rPr>
          <w:rFonts w:ascii="Muna" w:hAnsi="Muna" w:cs="Muna"/>
          <w:color w:val="323E4F" w:themeColor="text2" w:themeShade="BF"/>
          <w:lang w:val="en"/>
        </w:rPr>
        <w:t xml:space="preserve"> that were implemented during the current academic year.</w:t>
      </w:r>
    </w:p>
    <w:p w14:paraId="55416B89" w14:textId="6BDF5B90" w:rsidR="00833B7F" w:rsidRPr="005461BB" w:rsidRDefault="00833B7F" w:rsidP="00A0637D">
      <w:pPr>
        <w:pStyle w:val="a3"/>
        <w:tabs>
          <w:tab w:val="left" w:pos="-94"/>
        </w:tabs>
        <w:bidi w:val="0"/>
        <w:spacing w:line="360" w:lineRule="auto"/>
        <w:ind w:firstLine="809"/>
        <w:rPr>
          <w:rFonts w:ascii="Muna" w:hAnsi="Muna" w:cs="Muna"/>
          <w:color w:val="323E4F" w:themeColor="text2" w:themeShade="BF"/>
          <w:rtl/>
        </w:rPr>
      </w:pPr>
      <w:r w:rsidRPr="005461BB">
        <w:rPr>
          <w:rFonts w:ascii="Muna" w:hAnsi="Muna" w:cs="Muna"/>
          <w:color w:val="323E4F" w:themeColor="text2" w:themeShade="BF"/>
          <w:lang w:val="en"/>
        </w:rPr>
        <w:t>Fourth: Proposed improvements for the upcoming academic year.</w:t>
      </w:r>
    </w:p>
    <w:p w14:paraId="532DC47D" w14:textId="4326DF65" w:rsidR="00833B7F" w:rsidRPr="005461BB" w:rsidRDefault="00833B7F" w:rsidP="00A0637D">
      <w:pPr>
        <w:pStyle w:val="a3"/>
        <w:tabs>
          <w:tab w:val="left" w:pos="-94"/>
        </w:tabs>
        <w:bidi w:val="0"/>
        <w:spacing w:line="360" w:lineRule="auto"/>
        <w:ind w:firstLine="809"/>
        <w:rPr>
          <w:rFonts w:ascii="Muna" w:hAnsi="Muna" w:cs="Muna"/>
          <w:color w:val="323E4F" w:themeColor="text2" w:themeShade="BF"/>
          <w:rtl/>
        </w:rPr>
      </w:pPr>
      <w:r w:rsidRPr="005461BB">
        <w:rPr>
          <w:rFonts w:ascii="Muna" w:hAnsi="Muna" w:cs="Muna"/>
          <w:color w:val="323E4F" w:themeColor="text2" w:themeShade="BF"/>
          <w:lang w:val="en"/>
        </w:rPr>
        <w:t xml:space="preserve">Fifth: Report </w:t>
      </w:r>
      <w:r w:rsidR="005C0DC7">
        <w:rPr>
          <w:rFonts w:ascii="Muna" w:hAnsi="Muna" w:cs="Muna"/>
          <w:color w:val="323E4F" w:themeColor="text2" w:themeShade="BF"/>
          <w:lang w:val="en"/>
        </w:rPr>
        <w:t>approval data</w:t>
      </w:r>
    </w:p>
    <w:p w14:paraId="7D588B00" w14:textId="3050DE36" w:rsidR="00833B7F" w:rsidRPr="005461BB" w:rsidRDefault="00833B7F" w:rsidP="00A0637D">
      <w:pPr>
        <w:pStyle w:val="a3"/>
        <w:tabs>
          <w:tab w:val="left" w:pos="-94"/>
        </w:tabs>
        <w:bidi w:val="0"/>
        <w:spacing w:line="360" w:lineRule="auto"/>
        <w:ind w:firstLine="809"/>
        <w:rPr>
          <w:rFonts w:ascii="Muna" w:hAnsi="Muna" w:cs="Muna"/>
          <w:color w:val="323E4F" w:themeColor="text2" w:themeShade="BF"/>
          <w:rtl/>
        </w:rPr>
      </w:pPr>
      <w:r w:rsidRPr="005461BB">
        <w:rPr>
          <w:rFonts w:ascii="Muna" w:hAnsi="Muna" w:cs="Muna"/>
          <w:color w:val="323E4F" w:themeColor="text2" w:themeShade="BF"/>
          <w:lang w:val="en"/>
        </w:rPr>
        <w:t>Sixth: Recommendations from the internal review of the Development and Quality Deanship "Quality Assurance Unit"</w:t>
      </w:r>
    </w:p>
    <w:p w14:paraId="601B4F88" w14:textId="2E529FEB" w:rsidR="005461BB" w:rsidRPr="005461BB" w:rsidRDefault="00833B7F" w:rsidP="005461BB">
      <w:pPr>
        <w:pStyle w:val="a3"/>
        <w:tabs>
          <w:tab w:val="left" w:pos="-94"/>
        </w:tabs>
        <w:bidi w:val="0"/>
        <w:spacing w:line="360" w:lineRule="auto"/>
        <w:ind w:firstLine="809"/>
        <w:rPr>
          <w:rFonts w:ascii="Muna" w:hAnsi="Muna" w:cs="Muna"/>
          <w:color w:val="323E4F" w:themeColor="text2" w:themeShade="BF"/>
        </w:rPr>
      </w:pPr>
      <w:r w:rsidRPr="005461BB">
        <w:rPr>
          <w:rFonts w:ascii="Muna" w:hAnsi="Muna" w:cs="Muna"/>
          <w:color w:val="323E4F" w:themeColor="text2" w:themeShade="BF"/>
          <w:lang w:val="en"/>
        </w:rPr>
        <w:t>Seventh: Documentation data for the internal review from the Deanship of Development and Quality.</w:t>
      </w:r>
    </w:p>
    <w:p w14:paraId="1A514B6D" w14:textId="77777777" w:rsidR="00CF1C0A" w:rsidRPr="00A772D7" w:rsidRDefault="00CF1C0A" w:rsidP="00A772D7">
      <w:pPr>
        <w:pStyle w:val="a3"/>
        <w:tabs>
          <w:tab w:val="left" w:pos="-94"/>
        </w:tabs>
        <w:ind w:right="720"/>
        <w:jc w:val="both"/>
        <w:rPr>
          <w:rFonts w:ascii="Al-Mohanad" w:hAnsi="Al-Mohanad" w:cs="Al-Mohanad"/>
          <w:b/>
          <w:bCs/>
          <w:rtl/>
        </w:rPr>
      </w:pPr>
    </w:p>
    <w:tbl>
      <w:tblPr>
        <w:tblStyle w:val="a5"/>
        <w:tblW w:w="0" w:type="auto"/>
        <w:tblInd w:w="998" w:type="dxa"/>
        <w:tblLook w:val="04A0" w:firstRow="1" w:lastRow="0" w:firstColumn="1" w:lastColumn="0" w:noHBand="0" w:noVBand="1"/>
      </w:tblPr>
      <w:tblGrid>
        <w:gridCol w:w="8807"/>
        <w:gridCol w:w="5038"/>
      </w:tblGrid>
      <w:tr w:rsidR="00A03464" w:rsidRPr="00A772D7" w14:paraId="17E408D6" w14:textId="77777777" w:rsidTr="008E7236">
        <w:trPr>
          <w:trHeight w:val="389"/>
        </w:trPr>
        <w:tc>
          <w:tcPr>
            <w:tcW w:w="13845" w:type="dxa"/>
            <w:gridSpan w:val="2"/>
            <w:shd w:val="clear" w:color="auto" w:fill="806000" w:themeFill="accent4" w:themeFillShade="80"/>
            <w:vAlign w:val="bottom"/>
          </w:tcPr>
          <w:p w14:paraId="7DE01073" w14:textId="6710E40F" w:rsidR="00A03464" w:rsidRPr="005461BB" w:rsidRDefault="00A03464" w:rsidP="00A772D7">
            <w:pPr>
              <w:pStyle w:val="a3"/>
              <w:tabs>
                <w:tab w:val="left" w:pos="-94"/>
              </w:tabs>
              <w:bidi w:val="0"/>
              <w:spacing w:line="360" w:lineRule="auto"/>
              <w:jc w:val="center"/>
              <w:rPr>
                <w:rFonts w:ascii="Muna" w:hAnsi="Muna" w:cs="Muna"/>
                <w:b/>
                <w:bCs/>
                <w:color w:val="323E4F" w:themeColor="text2" w:themeShade="BF"/>
                <w:sz w:val="32"/>
                <w:szCs w:val="32"/>
                <w:rtl/>
              </w:rPr>
            </w:pPr>
            <w:r w:rsidRPr="005461BB">
              <w:rPr>
                <w:rFonts w:ascii="Muna" w:hAnsi="Muna" w:cs="Muna"/>
                <w:b/>
                <w:bCs/>
                <w:color w:val="FFFFFF" w:themeColor="background1"/>
                <w:sz w:val="32"/>
                <w:szCs w:val="32"/>
                <w:lang w:val="en"/>
              </w:rPr>
              <w:lastRenderedPageBreak/>
              <w:t>First: General information about the academic program</w:t>
            </w:r>
          </w:p>
        </w:tc>
      </w:tr>
      <w:tr w:rsidR="00E90D8A" w:rsidRPr="00A772D7" w14:paraId="09E80E81" w14:textId="77777777" w:rsidTr="00C73E94">
        <w:trPr>
          <w:trHeight w:val="332"/>
        </w:trPr>
        <w:tc>
          <w:tcPr>
            <w:tcW w:w="8807" w:type="dxa"/>
            <w:shd w:val="clear" w:color="auto" w:fill="F2F2F2" w:themeFill="background1" w:themeFillShade="F2"/>
            <w:vAlign w:val="bottom"/>
          </w:tcPr>
          <w:p w14:paraId="5A2251A3" w14:textId="4E722026" w:rsidR="00E90D8A" w:rsidRPr="00A90C72" w:rsidRDefault="00E90D8A" w:rsidP="00A90C72">
            <w:pPr>
              <w:pStyle w:val="a3"/>
              <w:tabs>
                <w:tab w:val="left" w:pos="-94"/>
              </w:tabs>
              <w:bidi w:val="0"/>
              <w:jc w:val="both"/>
              <w:rPr>
                <w:rFonts w:asciiTheme="majorBidi" w:hAnsiTheme="majorBidi" w:cstheme="majorBidi"/>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Name of the academic program</w:t>
            </w:r>
            <w:r w:rsidR="00B70C67">
              <w:rPr>
                <w:rFonts w:asciiTheme="majorBidi" w:hAnsiTheme="majorBidi" w:cstheme="majorBidi"/>
                <w:b/>
                <w:bCs/>
                <w:color w:val="323E4F" w:themeColor="text2" w:themeShade="BF"/>
                <w:sz w:val="24"/>
                <w:szCs w:val="24"/>
                <w:lang w:val="en"/>
              </w:rPr>
              <w:t>:</w:t>
            </w:r>
          </w:p>
        </w:tc>
        <w:tc>
          <w:tcPr>
            <w:tcW w:w="5038" w:type="dxa"/>
          </w:tcPr>
          <w:p w14:paraId="71A2B433" w14:textId="668B7040"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429C9EDE" w14:textId="77777777" w:rsidTr="00C73E94">
        <w:trPr>
          <w:trHeight w:val="389"/>
        </w:trPr>
        <w:tc>
          <w:tcPr>
            <w:tcW w:w="8807" w:type="dxa"/>
            <w:shd w:val="clear" w:color="auto" w:fill="F2F2F2" w:themeFill="background1" w:themeFillShade="F2"/>
            <w:vAlign w:val="bottom"/>
          </w:tcPr>
          <w:p w14:paraId="268115A6" w14:textId="1CE8985D" w:rsidR="00E90D8A" w:rsidRPr="00A90C72" w:rsidRDefault="00E90D8A" w:rsidP="00A90C72">
            <w:pPr>
              <w:pStyle w:val="a3"/>
              <w:tabs>
                <w:tab w:val="left" w:pos="-94"/>
              </w:tabs>
              <w:bidi w:val="0"/>
              <w:jc w:val="both"/>
              <w:rPr>
                <w:rFonts w:asciiTheme="majorBidi" w:hAnsiTheme="majorBidi" w:cstheme="majorBidi"/>
                <w:b/>
                <w:bCs/>
                <w:color w:val="323E4F" w:themeColor="text2" w:themeShade="BF"/>
                <w:sz w:val="24"/>
                <w:szCs w:val="24"/>
                <w:lang w:val="en"/>
              </w:rPr>
            </w:pPr>
            <w:r w:rsidRPr="00A90C72">
              <w:rPr>
                <w:rFonts w:asciiTheme="majorBidi" w:hAnsiTheme="majorBidi" w:cstheme="majorBidi"/>
                <w:b/>
                <w:bCs/>
                <w:color w:val="323E4F" w:themeColor="text2" w:themeShade="BF"/>
                <w:sz w:val="24"/>
                <w:szCs w:val="24"/>
                <w:lang w:val="en"/>
              </w:rPr>
              <w:t>The scientific department to which the program is affiliated:</w:t>
            </w:r>
          </w:p>
        </w:tc>
        <w:tc>
          <w:tcPr>
            <w:tcW w:w="5038" w:type="dxa"/>
          </w:tcPr>
          <w:p w14:paraId="41285048" w14:textId="0E5E36D2"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3CF89E67" w14:textId="77777777" w:rsidTr="00C73E94">
        <w:trPr>
          <w:trHeight w:val="389"/>
        </w:trPr>
        <w:tc>
          <w:tcPr>
            <w:tcW w:w="8807" w:type="dxa"/>
            <w:shd w:val="clear" w:color="auto" w:fill="F2F2F2" w:themeFill="background1" w:themeFillShade="F2"/>
            <w:vAlign w:val="bottom"/>
          </w:tcPr>
          <w:p w14:paraId="0D8773C8" w14:textId="70ACA80E" w:rsidR="00E90D8A" w:rsidRPr="00A90C72" w:rsidRDefault="00E90D8A" w:rsidP="00A90C72">
            <w:pPr>
              <w:pStyle w:val="a3"/>
              <w:tabs>
                <w:tab w:val="left" w:pos="-94"/>
              </w:tabs>
              <w:bidi w:val="0"/>
              <w:jc w:val="both"/>
              <w:rPr>
                <w:rFonts w:asciiTheme="majorBidi" w:hAnsiTheme="majorBidi" w:cstheme="majorBidi"/>
                <w:b/>
                <w:bCs/>
                <w:color w:val="323E4F" w:themeColor="text2" w:themeShade="BF"/>
                <w:sz w:val="24"/>
                <w:szCs w:val="24"/>
                <w:rtl/>
                <w:lang w:val="en"/>
              </w:rPr>
            </w:pPr>
            <w:r w:rsidRPr="00A90C72">
              <w:rPr>
                <w:rFonts w:asciiTheme="majorBidi" w:hAnsiTheme="majorBidi" w:cstheme="majorBidi"/>
                <w:b/>
                <w:bCs/>
                <w:color w:val="323E4F" w:themeColor="text2" w:themeShade="BF"/>
                <w:sz w:val="24"/>
                <w:szCs w:val="24"/>
                <w:lang w:val="en"/>
              </w:rPr>
              <w:t>The college to which the program is affiliated:</w:t>
            </w:r>
          </w:p>
        </w:tc>
        <w:tc>
          <w:tcPr>
            <w:tcW w:w="5038" w:type="dxa"/>
          </w:tcPr>
          <w:p w14:paraId="20717DED" w14:textId="4F69DB86"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21FF2098" w14:textId="77777777" w:rsidTr="00C73E94">
        <w:trPr>
          <w:trHeight w:val="403"/>
        </w:trPr>
        <w:tc>
          <w:tcPr>
            <w:tcW w:w="8807" w:type="dxa"/>
            <w:shd w:val="clear" w:color="auto" w:fill="F2F2F2" w:themeFill="background1" w:themeFillShade="F2"/>
            <w:vAlign w:val="bottom"/>
          </w:tcPr>
          <w:p w14:paraId="28E19CD4" w14:textId="3274FC63" w:rsidR="00E90D8A" w:rsidRPr="00A90C72" w:rsidRDefault="00E90D8A" w:rsidP="00A90C72">
            <w:pPr>
              <w:pStyle w:val="a3"/>
              <w:tabs>
                <w:tab w:val="left" w:pos="-94"/>
              </w:tabs>
              <w:bidi w:val="0"/>
              <w:jc w:val="both"/>
              <w:rPr>
                <w:rFonts w:asciiTheme="majorBidi" w:hAnsiTheme="majorBidi" w:cstheme="majorBidi"/>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Date of acceptance of the first cohort of students in the program:</w:t>
            </w:r>
          </w:p>
        </w:tc>
        <w:tc>
          <w:tcPr>
            <w:tcW w:w="5038" w:type="dxa"/>
          </w:tcPr>
          <w:p w14:paraId="724A2876" w14:textId="2B17773A"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2FDDCC04" w14:textId="77777777" w:rsidTr="00C73E94">
        <w:trPr>
          <w:trHeight w:val="389"/>
        </w:trPr>
        <w:tc>
          <w:tcPr>
            <w:tcW w:w="8807" w:type="dxa"/>
            <w:shd w:val="clear" w:color="auto" w:fill="F2F2F2" w:themeFill="background1" w:themeFillShade="F2"/>
            <w:vAlign w:val="bottom"/>
          </w:tcPr>
          <w:p w14:paraId="53922615" w14:textId="2407BDF7" w:rsidR="00E90D8A" w:rsidRPr="00A90C72" w:rsidRDefault="00E90D8A" w:rsidP="00A90C72">
            <w:pPr>
              <w:pStyle w:val="a3"/>
              <w:tabs>
                <w:tab w:val="left" w:pos="-94"/>
              </w:tabs>
              <w:bidi w:val="0"/>
              <w:jc w:val="both"/>
              <w:rPr>
                <w:rFonts w:asciiTheme="majorBidi" w:hAnsiTheme="majorBidi" w:cstheme="majorBidi"/>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The graduation date of the first cohort of students:</w:t>
            </w:r>
          </w:p>
        </w:tc>
        <w:tc>
          <w:tcPr>
            <w:tcW w:w="5038" w:type="dxa"/>
          </w:tcPr>
          <w:p w14:paraId="28CBDCAE" w14:textId="3E45B3DA"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5AED1DA5" w14:textId="77777777" w:rsidTr="00C73E94">
        <w:trPr>
          <w:trHeight w:val="389"/>
        </w:trPr>
        <w:tc>
          <w:tcPr>
            <w:tcW w:w="8807" w:type="dxa"/>
            <w:shd w:val="clear" w:color="auto" w:fill="F2F2F2" w:themeFill="background1" w:themeFillShade="F2"/>
            <w:vAlign w:val="bottom"/>
          </w:tcPr>
          <w:p w14:paraId="6AE86FE5" w14:textId="64433C62" w:rsidR="00E90D8A" w:rsidRPr="00A90C72" w:rsidRDefault="00E90D8A" w:rsidP="00A90C72">
            <w:pPr>
              <w:pStyle w:val="a3"/>
              <w:tabs>
                <w:tab w:val="left" w:pos="-94"/>
              </w:tabs>
              <w:bidi w:val="0"/>
              <w:jc w:val="both"/>
              <w:rPr>
                <w:rFonts w:asciiTheme="majorBidi" w:hAnsiTheme="majorBidi" w:cstheme="majorBidi"/>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*The current situation regarding academic accreditation:</w:t>
            </w:r>
          </w:p>
        </w:tc>
        <w:tc>
          <w:tcPr>
            <w:tcW w:w="5038" w:type="dxa"/>
          </w:tcPr>
          <w:p w14:paraId="7219981A" w14:textId="13118C7D"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0210E9BD" w14:textId="77777777" w:rsidTr="00C73E94">
        <w:trPr>
          <w:trHeight w:val="389"/>
        </w:trPr>
        <w:tc>
          <w:tcPr>
            <w:tcW w:w="8807" w:type="dxa"/>
            <w:shd w:val="clear" w:color="auto" w:fill="F2F2F2" w:themeFill="background1" w:themeFillShade="F2"/>
            <w:vAlign w:val="bottom"/>
          </w:tcPr>
          <w:p w14:paraId="55973B0D" w14:textId="04F1E0EF" w:rsidR="00E90D8A" w:rsidRPr="00A90C72" w:rsidRDefault="00E90D8A" w:rsidP="00A90C72">
            <w:pPr>
              <w:pStyle w:val="a3"/>
              <w:tabs>
                <w:tab w:val="left" w:pos="-94"/>
              </w:tabs>
              <w:bidi w:val="0"/>
              <w:jc w:val="both"/>
              <w:rPr>
                <w:rFonts w:asciiTheme="majorBidi" w:hAnsiTheme="majorBidi" w:cstheme="majorBidi"/>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*Accrediting body for accredited programs:</w:t>
            </w:r>
          </w:p>
        </w:tc>
        <w:tc>
          <w:tcPr>
            <w:tcW w:w="5038" w:type="dxa"/>
          </w:tcPr>
          <w:p w14:paraId="25C14215" w14:textId="2347462B"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2CB6275E" w14:textId="77777777" w:rsidTr="00C73E94">
        <w:trPr>
          <w:trHeight w:val="389"/>
        </w:trPr>
        <w:tc>
          <w:tcPr>
            <w:tcW w:w="8807" w:type="dxa"/>
            <w:shd w:val="clear" w:color="auto" w:fill="F2F2F2" w:themeFill="background1" w:themeFillShade="F2"/>
            <w:vAlign w:val="bottom"/>
          </w:tcPr>
          <w:p w14:paraId="5DE39D6C" w14:textId="44A1A3BF" w:rsidR="00E90D8A" w:rsidRPr="00A90C72" w:rsidRDefault="00E90D8A" w:rsidP="00A90C72">
            <w:pPr>
              <w:pStyle w:val="a3"/>
              <w:tabs>
                <w:tab w:val="left" w:pos="-94"/>
              </w:tabs>
              <w:bidi w:val="0"/>
              <w:jc w:val="both"/>
              <w:rPr>
                <w:rFonts w:asciiTheme="majorBidi" w:hAnsiTheme="majorBidi" w:cstheme="majorBidi"/>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*Date/ Type of accreditation/ Duration of accreditation for accredited programs:</w:t>
            </w:r>
          </w:p>
        </w:tc>
        <w:tc>
          <w:tcPr>
            <w:tcW w:w="5038" w:type="dxa"/>
          </w:tcPr>
          <w:p w14:paraId="001B270F" w14:textId="005BA04A" w:rsidR="00E90D8A" w:rsidRPr="005461BB" w:rsidRDefault="00E90D8A" w:rsidP="00E90D8A">
            <w:pPr>
              <w:pStyle w:val="a3"/>
              <w:tabs>
                <w:tab w:val="left" w:pos="-94"/>
              </w:tabs>
              <w:bidi w:val="0"/>
              <w:spacing w:line="360" w:lineRule="auto"/>
              <w:rPr>
                <w:rFonts w:ascii="Muna" w:hAnsi="Muna" w:cs="Muna"/>
                <w:color w:val="3B3838" w:themeColor="background2" w:themeShade="40"/>
                <w:sz w:val="32"/>
                <w:szCs w:val="32"/>
                <w:rtl/>
              </w:rPr>
            </w:pPr>
          </w:p>
        </w:tc>
      </w:tr>
      <w:tr w:rsidR="00E90D8A" w:rsidRPr="00A772D7" w14:paraId="13F4F048" w14:textId="77777777" w:rsidTr="00C73E94">
        <w:trPr>
          <w:trHeight w:val="389"/>
        </w:trPr>
        <w:tc>
          <w:tcPr>
            <w:tcW w:w="8807" w:type="dxa"/>
            <w:shd w:val="clear" w:color="auto" w:fill="F2F2F2" w:themeFill="background1" w:themeFillShade="F2"/>
            <w:vAlign w:val="bottom"/>
          </w:tcPr>
          <w:p w14:paraId="2C12682B" w14:textId="1E7ED1D9" w:rsidR="00E90D8A" w:rsidRPr="00A90C72" w:rsidRDefault="00E90D8A" w:rsidP="00A90C72">
            <w:pPr>
              <w:pStyle w:val="a3"/>
              <w:tabs>
                <w:tab w:val="left" w:pos="-94"/>
              </w:tabs>
              <w:bidi w:val="0"/>
              <w:jc w:val="both"/>
              <w:rPr>
                <w:rFonts w:asciiTheme="majorBidi" w:hAnsiTheme="majorBidi" w:cstheme="majorBidi"/>
                <w:b/>
                <w:bCs/>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The academic year for which the report is prepared:</w:t>
            </w:r>
          </w:p>
        </w:tc>
        <w:tc>
          <w:tcPr>
            <w:tcW w:w="5038" w:type="dxa"/>
          </w:tcPr>
          <w:p w14:paraId="5932FBDB" w14:textId="5620E0FE" w:rsidR="00E90D8A" w:rsidRPr="005461BB" w:rsidRDefault="00E90D8A" w:rsidP="004068A8">
            <w:pPr>
              <w:pStyle w:val="a3"/>
              <w:tabs>
                <w:tab w:val="left" w:pos="-94"/>
              </w:tabs>
              <w:bidi w:val="0"/>
              <w:spacing w:line="360" w:lineRule="auto"/>
              <w:rPr>
                <w:rFonts w:ascii="Muna" w:hAnsi="Muna" w:cs="Muna"/>
                <w:b/>
                <w:bCs/>
                <w:color w:val="3B3838" w:themeColor="background2" w:themeShade="40"/>
                <w:sz w:val="32"/>
                <w:szCs w:val="32"/>
                <w:rtl/>
              </w:rPr>
            </w:pPr>
          </w:p>
        </w:tc>
      </w:tr>
    </w:tbl>
    <w:p w14:paraId="010ED0A8" w14:textId="50DE7FFF" w:rsidR="00A03464" w:rsidRDefault="005461BB" w:rsidP="00A90C72">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r>
        <w:rPr>
          <w:rFonts w:ascii="Cambria" w:hAnsi="Cambria" w:cs="Muna"/>
          <w:b/>
          <w:bCs/>
          <w:color w:val="806000" w:themeColor="accent4" w:themeShade="80"/>
          <w:lang w:val="en"/>
        </w:rPr>
        <w:t xml:space="preserve">* </w:t>
      </w:r>
      <w:r w:rsidR="00A03464" w:rsidRPr="005461BB">
        <w:rPr>
          <w:rFonts w:ascii="Muna" w:hAnsi="Muna" w:cs="Muna"/>
          <w:b/>
          <w:bCs/>
          <w:color w:val="806000" w:themeColor="accent4" w:themeShade="80"/>
          <w:sz w:val="20"/>
          <w:szCs w:val="20"/>
          <w:lang w:val="en"/>
        </w:rPr>
        <w:t xml:space="preserve">In the case of applying for accreditation from more than one entity, the names of the entities, the accreditation results, its type, and duration </w:t>
      </w:r>
      <w:r w:rsidR="005C0DC7">
        <w:rPr>
          <w:rFonts w:ascii="Muna" w:hAnsi="Muna" w:cs="Muna"/>
          <w:b/>
          <w:bCs/>
          <w:color w:val="806000" w:themeColor="accent4" w:themeShade="80"/>
          <w:sz w:val="20"/>
          <w:szCs w:val="20"/>
          <w:lang w:val="en"/>
        </w:rPr>
        <w:t>should be</w:t>
      </w:r>
      <w:r w:rsidR="00A03464" w:rsidRPr="005461BB">
        <w:rPr>
          <w:rFonts w:ascii="Muna" w:hAnsi="Muna" w:cs="Muna"/>
          <w:b/>
          <w:bCs/>
          <w:color w:val="806000" w:themeColor="accent4" w:themeShade="80"/>
          <w:sz w:val="20"/>
          <w:szCs w:val="20"/>
          <w:lang w:val="en"/>
        </w:rPr>
        <w:t xml:space="preserve"> specified.</w:t>
      </w:r>
    </w:p>
    <w:p w14:paraId="4CCD9BE4"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lang w:val="en"/>
        </w:rPr>
      </w:pPr>
    </w:p>
    <w:p w14:paraId="360C3DA3"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p>
    <w:p w14:paraId="78814085"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p>
    <w:p w14:paraId="1F71E0BE"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p>
    <w:p w14:paraId="7BF5132C"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p>
    <w:p w14:paraId="48D92A53"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p>
    <w:p w14:paraId="0E7A9AF1" w14:textId="77777777" w:rsidR="00991E5A" w:rsidRDefault="00991E5A" w:rsidP="00991E5A">
      <w:pPr>
        <w:tabs>
          <w:tab w:val="left" w:pos="-94"/>
          <w:tab w:val="center" w:pos="4680"/>
          <w:tab w:val="right" w:pos="9360"/>
        </w:tabs>
        <w:bidi w:val="0"/>
        <w:ind w:left="989" w:right="827"/>
        <w:jc w:val="both"/>
        <w:rPr>
          <w:rFonts w:ascii="Muna" w:hAnsi="Muna" w:cs="Muna"/>
          <w:b/>
          <w:bCs/>
          <w:color w:val="806000" w:themeColor="accent4" w:themeShade="80"/>
          <w:sz w:val="20"/>
          <w:szCs w:val="20"/>
          <w:rtl/>
          <w:lang w:val="en"/>
        </w:rPr>
      </w:pPr>
    </w:p>
    <w:tbl>
      <w:tblPr>
        <w:tblStyle w:val="a5"/>
        <w:tblW w:w="4555" w:type="pct"/>
        <w:tblInd w:w="704" w:type="dxa"/>
        <w:tblLook w:val="04A0" w:firstRow="1" w:lastRow="0" w:firstColumn="1" w:lastColumn="0" w:noHBand="0" w:noVBand="1"/>
      </w:tblPr>
      <w:tblGrid>
        <w:gridCol w:w="2532"/>
        <w:gridCol w:w="6117"/>
        <w:gridCol w:w="1979"/>
        <w:gridCol w:w="3546"/>
      </w:tblGrid>
      <w:tr w:rsidR="00D00D36" w:rsidRPr="004A4F7D" w14:paraId="135A5B18" w14:textId="77777777" w:rsidTr="00D17781">
        <w:trPr>
          <w:trHeight w:val="393"/>
        </w:trPr>
        <w:tc>
          <w:tcPr>
            <w:tcW w:w="5000" w:type="pct"/>
            <w:gridSpan w:val="4"/>
            <w:shd w:val="clear" w:color="auto" w:fill="2D4F6A"/>
          </w:tcPr>
          <w:p w14:paraId="10D6968D" w14:textId="3F19B1E6" w:rsidR="00D00D36" w:rsidRPr="004A4F7D" w:rsidRDefault="00D00D36" w:rsidP="004A4F7D">
            <w:pPr>
              <w:pStyle w:val="a3"/>
              <w:tabs>
                <w:tab w:val="left" w:pos="-94"/>
              </w:tabs>
              <w:bidi w:val="0"/>
              <w:spacing w:line="360" w:lineRule="auto"/>
              <w:ind w:firstLine="179"/>
              <w:jc w:val="center"/>
              <w:rPr>
                <w:rFonts w:asciiTheme="majorBidi" w:hAnsiTheme="majorBidi" w:cstheme="majorBidi"/>
                <w:color w:val="FFFFFF" w:themeColor="background1"/>
                <w:sz w:val="28"/>
                <w:szCs w:val="28"/>
                <w:rtl/>
              </w:rPr>
            </w:pPr>
            <w:r w:rsidRPr="004A4F7D">
              <w:rPr>
                <w:rFonts w:asciiTheme="majorBidi" w:hAnsiTheme="majorBidi" w:cstheme="majorBidi"/>
                <w:color w:val="FFFFFF" w:themeColor="background1"/>
                <w:sz w:val="28"/>
                <w:szCs w:val="28"/>
                <w:lang w:val="en"/>
              </w:rPr>
              <w:lastRenderedPageBreak/>
              <w:t>Second:</w:t>
            </w:r>
            <w:r w:rsidRPr="004A4F7D">
              <w:rPr>
                <w:rFonts w:asciiTheme="majorBidi" w:hAnsiTheme="majorBidi" w:cstheme="majorBidi"/>
                <w:b/>
                <w:bCs/>
                <w:color w:val="FFFFFF" w:themeColor="background1"/>
                <w:sz w:val="28"/>
                <w:szCs w:val="28"/>
                <w:lang w:val="en"/>
              </w:rPr>
              <w:t xml:space="preserve"> </w:t>
            </w:r>
            <w:r w:rsidRPr="004A4F7D">
              <w:rPr>
                <w:rFonts w:asciiTheme="majorBidi" w:hAnsiTheme="majorBidi" w:cstheme="majorBidi"/>
                <w:color w:val="FFFFFF" w:themeColor="background1"/>
                <w:sz w:val="28"/>
                <w:szCs w:val="28"/>
                <w:lang w:val="en"/>
              </w:rPr>
              <w:t>Monitoring the improvement recommendations included in the reports of the previous academic year</w:t>
            </w:r>
          </w:p>
        </w:tc>
      </w:tr>
      <w:tr w:rsidR="00D17781" w:rsidRPr="00C10960" w14:paraId="2B39DA8E" w14:textId="77777777" w:rsidTr="00C153AE">
        <w:trPr>
          <w:trHeight w:val="620"/>
        </w:trPr>
        <w:tc>
          <w:tcPr>
            <w:tcW w:w="893" w:type="pct"/>
            <w:shd w:val="clear" w:color="auto" w:fill="2D4F6A"/>
          </w:tcPr>
          <w:p w14:paraId="0C656038" w14:textId="77777777" w:rsidR="00D00D36" w:rsidRPr="00767A14" w:rsidRDefault="00D00D36" w:rsidP="004236F4">
            <w:pPr>
              <w:tabs>
                <w:tab w:val="left" w:pos="-94"/>
                <w:tab w:val="center" w:pos="4680"/>
                <w:tab w:val="right" w:pos="9360"/>
              </w:tabs>
              <w:bidi w:val="0"/>
              <w:jc w:val="center"/>
              <w:rPr>
                <w:rFonts w:asciiTheme="majorBidi" w:hAnsiTheme="majorBidi" w:cstheme="majorBidi"/>
                <w:b/>
                <w:bCs/>
                <w:color w:val="F2F2F2" w:themeColor="background1" w:themeShade="F2"/>
                <w:lang w:val="en"/>
              </w:rPr>
            </w:pPr>
          </w:p>
          <w:p w14:paraId="2828F62C" w14:textId="77777777" w:rsidR="00D00D36" w:rsidRPr="00767A14" w:rsidRDefault="00D00D36" w:rsidP="004236F4">
            <w:pPr>
              <w:tabs>
                <w:tab w:val="left" w:pos="-94"/>
                <w:tab w:val="center" w:pos="4680"/>
                <w:tab w:val="right" w:pos="9360"/>
              </w:tabs>
              <w:bidi w:val="0"/>
              <w:jc w:val="center"/>
              <w:rPr>
                <w:rFonts w:asciiTheme="majorBidi" w:hAnsiTheme="majorBidi" w:cstheme="majorBidi"/>
                <w:b/>
                <w:bCs/>
                <w:color w:val="F2F2F2" w:themeColor="background1" w:themeShade="F2"/>
                <w:rtl/>
              </w:rPr>
            </w:pPr>
            <w:r w:rsidRPr="00767A14">
              <w:rPr>
                <w:rFonts w:asciiTheme="majorBidi" w:hAnsiTheme="majorBidi" w:cstheme="majorBidi"/>
                <w:b/>
                <w:bCs/>
                <w:color w:val="F2F2F2" w:themeColor="background1" w:themeShade="F2"/>
                <w:lang w:val="en"/>
              </w:rPr>
              <w:t>Evaluation Areas</w:t>
            </w:r>
          </w:p>
        </w:tc>
        <w:tc>
          <w:tcPr>
            <w:tcW w:w="2158" w:type="pct"/>
            <w:shd w:val="clear" w:color="auto" w:fill="E7E6E6" w:themeFill="background2"/>
          </w:tcPr>
          <w:p w14:paraId="4678C7CE" w14:textId="77777777" w:rsidR="00D00D36" w:rsidRPr="00767A14" w:rsidRDefault="00D00D36" w:rsidP="004236F4">
            <w:pPr>
              <w:tabs>
                <w:tab w:val="left" w:pos="-94"/>
                <w:tab w:val="center" w:pos="4680"/>
                <w:tab w:val="right" w:pos="9360"/>
              </w:tabs>
              <w:bidi w:val="0"/>
              <w:jc w:val="center"/>
              <w:rPr>
                <w:rFonts w:asciiTheme="majorBidi" w:hAnsiTheme="majorBidi" w:cstheme="majorBidi"/>
                <w:b/>
                <w:bCs/>
                <w:color w:val="323E4F" w:themeColor="text2" w:themeShade="BF"/>
                <w:rtl/>
              </w:rPr>
            </w:pPr>
            <w:r w:rsidRPr="00767A14">
              <w:rPr>
                <w:rFonts w:asciiTheme="majorBidi" w:hAnsiTheme="majorBidi" w:cstheme="majorBidi"/>
                <w:b/>
                <w:bCs/>
                <w:color w:val="323E4F" w:themeColor="text2" w:themeShade="BF"/>
                <w:lang w:val="en"/>
              </w:rPr>
              <w:t>* Improvement recommendations included in last year's reports</w:t>
            </w:r>
          </w:p>
        </w:tc>
        <w:tc>
          <w:tcPr>
            <w:tcW w:w="698" w:type="pct"/>
            <w:shd w:val="clear" w:color="auto" w:fill="E7E6E6" w:themeFill="background2"/>
          </w:tcPr>
          <w:p w14:paraId="2296112A" w14:textId="77777777" w:rsidR="00D00D36" w:rsidRPr="00767A14" w:rsidRDefault="00D00D36" w:rsidP="004236F4">
            <w:pPr>
              <w:tabs>
                <w:tab w:val="left" w:pos="-94"/>
                <w:tab w:val="center" w:pos="4680"/>
                <w:tab w:val="right" w:pos="9360"/>
              </w:tabs>
              <w:bidi w:val="0"/>
              <w:jc w:val="center"/>
              <w:rPr>
                <w:rFonts w:asciiTheme="majorBidi" w:hAnsiTheme="majorBidi" w:cstheme="majorBidi"/>
                <w:b/>
                <w:bCs/>
                <w:color w:val="323E4F" w:themeColor="text2" w:themeShade="BF"/>
                <w:rtl/>
              </w:rPr>
            </w:pPr>
            <w:r w:rsidRPr="00767A14">
              <w:rPr>
                <w:rFonts w:asciiTheme="majorBidi" w:hAnsiTheme="majorBidi" w:cstheme="majorBidi"/>
                <w:b/>
                <w:bCs/>
                <w:color w:val="323E4F" w:themeColor="text2" w:themeShade="BF"/>
                <w:lang w:val="en"/>
              </w:rPr>
              <w:t>*Executed recommendations</w:t>
            </w:r>
          </w:p>
        </w:tc>
        <w:tc>
          <w:tcPr>
            <w:tcW w:w="1251" w:type="pct"/>
            <w:shd w:val="clear" w:color="auto" w:fill="E7E6E6" w:themeFill="background2"/>
          </w:tcPr>
          <w:p w14:paraId="721D3E3D" w14:textId="77777777" w:rsidR="00D00D36" w:rsidRPr="00767A14" w:rsidRDefault="00D00D36" w:rsidP="004236F4">
            <w:pPr>
              <w:tabs>
                <w:tab w:val="left" w:pos="-94"/>
                <w:tab w:val="center" w:pos="4680"/>
                <w:tab w:val="right" w:pos="9360"/>
              </w:tabs>
              <w:bidi w:val="0"/>
              <w:jc w:val="center"/>
              <w:rPr>
                <w:rFonts w:asciiTheme="majorBidi" w:hAnsiTheme="majorBidi" w:cstheme="majorBidi"/>
                <w:b/>
                <w:bCs/>
                <w:color w:val="323E4F" w:themeColor="text2" w:themeShade="BF"/>
                <w:rtl/>
              </w:rPr>
            </w:pPr>
            <w:r w:rsidRPr="00767A14">
              <w:rPr>
                <w:rFonts w:asciiTheme="majorBidi" w:hAnsiTheme="majorBidi" w:cstheme="majorBidi"/>
                <w:b/>
                <w:bCs/>
                <w:color w:val="323E4F" w:themeColor="text2" w:themeShade="BF"/>
                <w:lang w:val="en"/>
              </w:rPr>
              <w:t xml:space="preserve">Reasons for Non-Implementation </w:t>
            </w:r>
          </w:p>
          <w:p w14:paraId="66E99D06" w14:textId="77777777" w:rsidR="00D00D36" w:rsidRPr="00767A14" w:rsidRDefault="00D00D36" w:rsidP="004236F4">
            <w:pPr>
              <w:tabs>
                <w:tab w:val="left" w:pos="-94"/>
                <w:tab w:val="center" w:pos="4680"/>
                <w:tab w:val="right" w:pos="9360"/>
              </w:tabs>
              <w:bidi w:val="0"/>
              <w:jc w:val="center"/>
              <w:rPr>
                <w:rFonts w:asciiTheme="majorBidi" w:hAnsiTheme="majorBidi" w:cstheme="majorBidi"/>
                <w:b/>
                <w:bCs/>
                <w:color w:val="323E4F" w:themeColor="text2" w:themeShade="BF"/>
                <w:rtl/>
              </w:rPr>
            </w:pPr>
            <w:r w:rsidRPr="00767A14">
              <w:rPr>
                <w:rFonts w:asciiTheme="majorBidi" w:hAnsiTheme="majorBidi" w:cstheme="majorBidi"/>
                <w:b/>
                <w:bCs/>
                <w:color w:val="323E4F" w:themeColor="text2" w:themeShade="BF"/>
                <w:lang w:val="en"/>
              </w:rPr>
              <w:t>"For the recommendations that were not executed during the year"</w:t>
            </w:r>
          </w:p>
        </w:tc>
      </w:tr>
      <w:tr w:rsidR="00C153AE" w:rsidRPr="00C10960" w14:paraId="1230C451" w14:textId="77777777" w:rsidTr="00C153AE">
        <w:trPr>
          <w:trHeight w:val="341"/>
        </w:trPr>
        <w:tc>
          <w:tcPr>
            <w:tcW w:w="893" w:type="pct"/>
            <w:shd w:val="clear" w:color="auto" w:fill="E7E6E6" w:themeFill="background2"/>
            <w:vAlign w:val="center"/>
          </w:tcPr>
          <w:p w14:paraId="65823839" w14:textId="77777777" w:rsidR="00C153AE" w:rsidRPr="00A90C72" w:rsidRDefault="00C153AE" w:rsidP="00C153AE">
            <w:pPr>
              <w:tabs>
                <w:tab w:val="left" w:pos="-94"/>
                <w:tab w:val="center" w:pos="4680"/>
                <w:tab w:val="right" w:pos="9360"/>
              </w:tabs>
              <w:bidi w:val="0"/>
              <w:jc w:val="both"/>
              <w:rPr>
                <w:rFonts w:asciiTheme="majorBidi" w:hAnsiTheme="majorBidi" w:cstheme="majorBidi"/>
                <w:b/>
                <w:bCs/>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Teaching and learning</w:t>
            </w:r>
          </w:p>
        </w:tc>
        <w:tc>
          <w:tcPr>
            <w:tcW w:w="2158" w:type="pct"/>
          </w:tcPr>
          <w:p w14:paraId="6559E2BD" w14:textId="384289A4" w:rsidR="00C153AE" w:rsidRPr="004A4F7D" w:rsidRDefault="00C153AE" w:rsidP="004A4F7D">
            <w:pPr>
              <w:bidi w:val="0"/>
              <w:ind w:left="173" w:right="95" w:hanging="31"/>
              <w:jc w:val="both"/>
              <w:rPr>
                <w:rFonts w:asciiTheme="majorBidi" w:hAnsiTheme="majorBidi" w:cstheme="majorBidi"/>
                <w:rtl/>
              </w:rPr>
            </w:pPr>
          </w:p>
        </w:tc>
        <w:tc>
          <w:tcPr>
            <w:tcW w:w="698" w:type="pct"/>
          </w:tcPr>
          <w:p w14:paraId="21A57543" w14:textId="10DB3502" w:rsidR="00C153AE" w:rsidRPr="00991E5A" w:rsidRDefault="00C153AE" w:rsidP="00991E5A">
            <w:pPr>
              <w:autoSpaceDE w:val="0"/>
              <w:autoSpaceDN w:val="0"/>
              <w:bidi w:val="0"/>
              <w:adjustRightInd w:val="0"/>
              <w:jc w:val="both"/>
              <w:rPr>
                <w:rFonts w:ascii="Times New Roman" w:hAnsi="Times New Roman" w:cs="Times New Roman"/>
                <w:rtl/>
              </w:rPr>
            </w:pPr>
          </w:p>
        </w:tc>
        <w:tc>
          <w:tcPr>
            <w:tcW w:w="1251" w:type="pct"/>
            <w:vAlign w:val="center"/>
          </w:tcPr>
          <w:p w14:paraId="340DD853" w14:textId="57CA8EF5" w:rsidR="00C153AE" w:rsidRPr="00991E5A" w:rsidRDefault="00C153AE" w:rsidP="00991E5A">
            <w:pPr>
              <w:bidi w:val="0"/>
              <w:jc w:val="both"/>
              <w:rPr>
                <w:rFonts w:ascii="Times New Roman" w:hAnsi="Times New Roman" w:cs="Times New Roman"/>
              </w:rPr>
            </w:pPr>
          </w:p>
        </w:tc>
      </w:tr>
      <w:tr w:rsidR="00D17781" w:rsidRPr="00C10960" w14:paraId="7BBA5D98" w14:textId="77777777" w:rsidTr="00C153AE">
        <w:trPr>
          <w:trHeight w:val="270"/>
        </w:trPr>
        <w:tc>
          <w:tcPr>
            <w:tcW w:w="893" w:type="pct"/>
            <w:shd w:val="clear" w:color="auto" w:fill="E7E6E6" w:themeFill="background2"/>
            <w:vAlign w:val="center"/>
          </w:tcPr>
          <w:p w14:paraId="02697C4B" w14:textId="77777777" w:rsidR="00660BBE" w:rsidRPr="00A90C72" w:rsidRDefault="00660BBE" w:rsidP="00C153AE">
            <w:pPr>
              <w:tabs>
                <w:tab w:val="left" w:pos="-94"/>
                <w:tab w:val="center" w:pos="4680"/>
                <w:tab w:val="right" w:pos="9360"/>
              </w:tabs>
              <w:bidi w:val="0"/>
              <w:jc w:val="both"/>
              <w:rPr>
                <w:rFonts w:asciiTheme="majorBidi" w:hAnsiTheme="majorBidi" w:cstheme="majorBidi"/>
                <w:b/>
                <w:bCs/>
                <w:color w:val="323E4F" w:themeColor="text2" w:themeShade="BF"/>
                <w:sz w:val="24"/>
                <w:szCs w:val="24"/>
                <w:lang w:val="en"/>
              </w:rPr>
            </w:pPr>
            <w:r w:rsidRPr="00A90C72">
              <w:rPr>
                <w:rFonts w:asciiTheme="majorBidi" w:hAnsiTheme="majorBidi" w:cstheme="majorBidi"/>
                <w:b/>
                <w:bCs/>
                <w:color w:val="323E4F" w:themeColor="text2" w:themeShade="BF"/>
                <w:sz w:val="24"/>
                <w:szCs w:val="24"/>
                <w:lang w:val="en"/>
              </w:rPr>
              <w:t>The academic and educational environment</w:t>
            </w:r>
          </w:p>
        </w:tc>
        <w:tc>
          <w:tcPr>
            <w:tcW w:w="2158" w:type="pct"/>
          </w:tcPr>
          <w:p w14:paraId="4A438918" w14:textId="73EC8D83" w:rsidR="00660BBE" w:rsidRPr="00022AD0" w:rsidRDefault="00660BBE" w:rsidP="00022AD0">
            <w:pPr>
              <w:autoSpaceDE w:val="0"/>
              <w:autoSpaceDN w:val="0"/>
              <w:bidi w:val="0"/>
              <w:adjustRightInd w:val="0"/>
              <w:rPr>
                <w:rFonts w:ascii="Muna" w:hAnsi="Muna" w:cs="Muna"/>
                <w:b/>
                <w:bCs/>
                <w:color w:val="323E4F" w:themeColor="text2" w:themeShade="BF"/>
              </w:rPr>
            </w:pPr>
          </w:p>
        </w:tc>
        <w:tc>
          <w:tcPr>
            <w:tcW w:w="698" w:type="pct"/>
          </w:tcPr>
          <w:p w14:paraId="40C6568E" w14:textId="030D4A3A" w:rsidR="00660BBE" w:rsidRPr="00022AD0" w:rsidRDefault="00660BBE" w:rsidP="00022AD0">
            <w:pPr>
              <w:autoSpaceDE w:val="0"/>
              <w:autoSpaceDN w:val="0"/>
              <w:bidi w:val="0"/>
              <w:adjustRightInd w:val="0"/>
              <w:rPr>
                <w:rFonts w:ascii="Times New Roman" w:eastAsia="Times New Roman" w:hAnsi="Times New Roman" w:cs="Times New Roman"/>
                <w:color w:val="0563C1" w:themeColor="hyperlink"/>
                <w:u w:val="single"/>
                <w:rtl/>
              </w:rPr>
            </w:pPr>
          </w:p>
        </w:tc>
        <w:tc>
          <w:tcPr>
            <w:tcW w:w="1251" w:type="pct"/>
            <w:vAlign w:val="center"/>
          </w:tcPr>
          <w:p w14:paraId="13F366C5" w14:textId="2D8E5609" w:rsidR="00660BBE" w:rsidRPr="00022AD0" w:rsidRDefault="00660BBE" w:rsidP="00022AD0">
            <w:pPr>
              <w:tabs>
                <w:tab w:val="left" w:pos="-94"/>
                <w:tab w:val="center" w:pos="4680"/>
                <w:tab w:val="right" w:pos="9360"/>
              </w:tabs>
              <w:bidi w:val="0"/>
              <w:rPr>
                <w:rFonts w:ascii="Muna" w:hAnsi="Muna" w:cs="Muna"/>
                <w:b/>
                <w:bCs/>
                <w:color w:val="323E4F" w:themeColor="text2" w:themeShade="BF"/>
                <w:lang w:bidi="ar-EG"/>
              </w:rPr>
            </w:pPr>
          </w:p>
        </w:tc>
      </w:tr>
      <w:tr w:rsidR="00C153AE" w:rsidRPr="00C10960" w14:paraId="535F8F82" w14:textId="77777777" w:rsidTr="00C153AE">
        <w:trPr>
          <w:trHeight w:val="70"/>
        </w:trPr>
        <w:tc>
          <w:tcPr>
            <w:tcW w:w="893" w:type="pct"/>
            <w:shd w:val="clear" w:color="auto" w:fill="E7E6E6" w:themeFill="background2"/>
            <w:vAlign w:val="center"/>
          </w:tcPr>
          <w:p w14:paraId="3EEAE74F" w14:textId="56F58F91" w:rsidR="00C153AE" w:rsidRPr="00A90C72" w:rsidRDefault="00C153AE" w:rsidP="00C153AE">
            <w:pPr>
              <w:tabs>
                <w:tab w:val="left" w:pos="-94"/>
                <w:tab w:val="center" w:pos="4680"/>
                <w:tab w:val="right" w:pos="9360"/>
              </w:tabs>
              <w:bidi w:val="0"/>
              <w:jc w:val="both"/>
              <w:rPr>
                <w:rFonts w:asciiTheme="majorBidi" w:hAnsiTheme="majorBidi" w:cstheme="majorBidi"/>
                <w:b/>
                <w:bCs/>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Research activities</w:t>
            </w:r>
          </w:p>
        </w:tc>
        <w:tc>
          <w:tcPr>
            <w:tcW w:w="2158" w:type="pct"/>
            <w:vAlign w:val="center"/>
          </w:tcPr>
          <w:p w14:paraId="46373135" w14:textId="581E5003" w:rsidR="00C153AE" w:rsidRPr="002C5600" w:rsidRDefault="00C153AE" w:rsidP="00C153AE">
            <w:pPr>
              <w:autoSpaceDE w:val="0"/>
              <w:autoSpaceDN w:val="0"/>
              <w:bidi w:val="0"/>
              <w:adjustRightInd w:val="0"/>
              <w:ind w:left="153"/>
              <w:jc w:val="both"/>
              <w:rPr>
                <w:rFonts w:ascii="Times New Roman" w:eastAsia="Times New Roman" w:hAnsi="Times New Roman" w:cs="Times New Roman"/>
              </w:rPr>
            </w:pPr>
          </w:p>
        </w:tc>
        <w:tc>
          <w:tcPr>
            <w:tcW w:w="698" w:type="pct"/>
            <w:vAlign w:val="center"/>
          </w:tcPr>
          <w:p w14:paraId="54C00835" w14:textId="0E9DD5C3" w:rsidR="00C153AE" w:rsidRPr="00C153AE" w:rsidRDefault="00C153AE" w:rsidP="00C153AE">
            <w:pPr>
              <w:autoSpaceDE w:val="0"/>
              <w:autoSpaceDN w:val="0"/>
              <w:bidi w:val="0"/>
              <w:adjustRightInd w:val="0"/>
              <w:ind w:left="11"/>
              <w:jc w:val="both"/>
              <w:rPr>
                <w:rFonts w:ascii="Times New Roman" w:eastAsia="Times New Roman" w:hAnsi="Times New Roman" w:cs="Times New Roman"/>
              </w:rPr>
            </w:pPr>
          </w:p>
        </w:tc>
        <w:tc>
          <w:tcPr>
            <w:tcW w:w="1251" w:type="pct"/>
            <w:vAlign w:val="center"/>
          </w:tcPr>
          <w:p w14:paraId="6607C6B9" w14:textId="48876E43" w:rsidR="00C153AE" w:rsidRPr="002C5600" w:rsidRDefault="00C153AE" w:rsidP="00C153AE">
            <w:pPr>
              <w:tabs>
                <w:tab w:val="left" w:pos="-94"/>
                <w:tab w:val="center" w:pos="4680"/>
                <w:tab w:val="right" w:pos="9360"/>
              </w:tabs>
              <w:jc w:val="center"/>
              <w:rPr>
                <w:rFonts w:ascii="Muna" w:hAnsi="Muna" w:cs="Muna"/>
                <w:b/>
                <w:bCs/>
                <w:color w:val="323E4F" w:themeColor="text2" w:themeShade="BF"/>
                <w:rtl/>
                <w:lang w:bidi="ar-EG"/>
              </w:rPr>
            </w:pPr>
          </w:p>
        </w:tc>
      </w:tr>
      <w:tr w:rsidR="00C153AE" w:rsidRPr="00C10960" w14:paraId="2B1F7387" w14:textId="77777777" w:rsidTr="00C153AE">
        <w:trPr>
          <w:trHeight w:val="71"/>
        </w:trPr>
        <w:tc>
          <w:tcPr>
            <w:tcW w:w="893" w:type="pct"/>
            <w:shd w:val="clear" w:color="auto" w:fill="E7E6E6" w:themeFill="background2"/>
          </w:tcPr>
          <w:p w14:paraId="14114213" w14:textId="2AB18E60" w:rsidR="00C153AE" w:rsidRPr="00A90C72" w:rsidRDefault="00C153AE" w:rsidP="00C153AE">
            <w:pPr>
              <w:tabs>
                <w:tab w:val="left" w:pos="-94"/>
                <w:tab w:val="center" w:pos="4680"/>
                <w:tab w:val="right" w:pos="9360"/>
              </w:tabs>
              <w:bidi w:val="0"/>
              <w:jc w:val="both"/>
              <w:rPr>
                <w:rFonts w:asciiTheme="majorBidi" w:hAnsiTheme="majorBidi" w:cstheme="majorBidi"/>
                <w:b/>
                <w:bCs/>
                <w:color w:val="323E4F" w:themeColor="text2" w:themeShade="BF"/>
                <w:sz w:val="24"/>
                <w:szCs w:val="24"/>
                <w:rtl/>
              </w:rPr>
            </w:pPr>
            <w:r w:rsidRPr="00A90C72">
              <w:rPr>
                <w:rFonts w:asciiTheme="majorBidi" w:hAnsiTheme="majorBidi" w:cstheme="majorBidi"/>
                <w:b/>
                <w:bCs/>
                <w:color w:val="323E4F" w:themeColor="text2" w:themeShade="BF"/>
                <w:sz w:val="24"/>
                <w:szCs w:val="24"/>
                <w:lang w:val="en"/>
              </w:rPr>
              <w:t>Community Activities</w:t>
            </w:r>
          </w:p>
        </w:tc>
        <w:tc>
          <w:tcPr>
            <w:tcW w:w="2158" w:type="pct"/>
          </w:tcPr>
          <w:p w14:paraId="64FADBC9" w14:textId="3BE3F266" w:rsidR="00C153AE" w:rsidRPr="00CC2B69" w:rsidRDefault="00C153AE" w:rsidP="00C153AE">
            <w:pPr>
              <w:pStyle w:val="a6"/>
              <w:bidi w:val="0"/>
              <w:spacing w:line="259" w:lineRule="auto"/>
              <w:ind w:left="147"/>
              <w:jc w:val="lowKashida"/>
              <w:rPr>
                <w:rFonts w:asciiTheme="majorBidi" w:hAnsiTheme="majorBidi" w:cstheme="majorBidi"/>
              </w:rPr>
            </w:pPr>
          </w:p>
        </w:tc>
        <w:tc>
          <w:tcPr>
            <w:tcW w:w="698" w:type="pct"/>
          </w:tcPr>
          <w:p w14:paraId="3D2A89FD" w14:textId="0281F104" w:rsidR="00C153AE" w:rsidRPr="00FC5169" w:rsidRDefault="00C153AE" w:rsidP="00C153AE">
            <w:pPr>
              <w:bidi w:val="0"/>
              <w:spacing w:before="120"/>
              <w:ind w:left="33" w:right="37"/>
              <w:jc w:val="both"/>
              <w:rPr>
                <w:rFonts w:ascii="Times New Roman" w:eastAsia="Times New Roman" w:hAnsi="Times New Roman" w:cs="Times New Roman"/>
                <w:rtl/>
              </w:rPr>
            </w:pPr>
          </w:p>
        </w:tc>
        <w:tc>
          <w:tcPr>
            <w:tcW w:w="1251" w:type="pct"/>
            <w:vAlign w:val="center"/>
          </w:tcPr>
          <w:p w14:paraId="23FC8FA5" w14:textId="1DF06972" w:rsidR="00C153AE" w:rsidRPr="00CC2B69" w:rsidRDefault="00C153AE" w:rsidP="00C153AE">
            <w:pPr>
              <w:tabs>
                <w:tab w:val="left" w:pos="-94"/>
                <w:tab w:val="center" w:pos="4680"/>
                <w:tab w:val="right" w:pos="9360"/>
              </w:tabs>
              <w:bidi w:val="0"/>
              <w:jc w:val="center"/>
              <w:rPr>
                <w:rFonts w:ascii="Muna" w:hAnsi="Muna" w:cs="Muna"/>
                <w:b/>
                <w:bCs/>
                <w:color w:val="323E4F" w:themeColor="text2" w:themeShade="BF"/>
                <w:lang w:bidi="ar-EG"/>
              </w:rPr>
            </w:pPr>
          </w:p>
        </w:tc>
      </w:tr>
      <w:tr w:rsidR="00C153AE" w:rsidRPr="00C10960" w14:paraId="664C6599" w14:textId="77777777" w:rsidTr="00C153AE">
        <w:trPr>
          <w:trHeight w:val="1633"/>
        </w:trPr>
        <w:tc>
          <w:tcPr>
            <w:tcW w:w="3051" w:type="pct"/>
            <w:gridSpan w:val="2"/>
            <w:shd w:val="clear" w:color="auto" w:fill="E7E6E6" w:themeFill="background2"/>
          </w:tcPr>
          <w:p w14:paraId="1D1AC41C" w14:textId="5727A579" w:rsidR="00C153AE" w:rsidRPr="00333233" w:rsidRDefault="00C153AE" w:rsidP="00C153AE">
            <w:pPr>
              <w:tabs>
                <w:tab w:val="left" w:pos="-94"/>
                <w:tab w:val="center" w:pos="4680"/>
                <w:tab w:val="right" w:pos="9360"/>
              </w:tabs>
              <w:bidi w:val="0"/>
              <w:jc w:val="both"/>
              <w:rPr>
                <w:rFonts w:asciiTheme="majorBidi" w:hAnsiTheme="majorBidi" w:cstheme="majorBidi"/>
                <w:b/>
                <w:bCs/>
                <w:color w:val="323E4F" w:themeColor="text2" w:themeShade="BF"/>
                <w:rtl/>
              </w:rPr>
            </w:pPr>
            <w:r w:rsidRPr="00767A14">
              <w:rPr>
                <w:rFonts w:asciiTheme="majorBidi" w:hAnsiTheme="majorBidi" w:cstheme="majorBidi"/>
                <w:b/>
                <w:bCs/>
                <w:color w:val="323E4F" w:themeColor="text2" w:themeShade="BF"/>
                <w:lang w:val="en"/>
              </w:rPr>
              <w:t xml:space="preserve">The percentage of implementation of </w:t>
            </w:r>
            <w:r w:rsidRPr="00333233">
              <w:rPr>
                <w:rFonts w:asciiTheme="majorBidi" w:hAnsiTheme="majorBidi" w:cstheme="majorBidi"/>
                <w:b/>
                <w:bCs/>
                <w:color w:val="323E4F" w:themeColor="text2" w:themeShade="BF"/>
                <w:lang w:val="en"/>
              </w:rPr>
              <w:t>improvement recommendations</w:t>
            </w:r>
            <w:r w:rsidR="00887973">
              <w:rPr>
                <w:rFonts w:asciiTheme="majorBidi" w:hAnsiTheme="majorBidi" w:cstheme="majorBidi"/>
                <w:b/>
                <w:bCs/>
                <w:color w:val="323E4F" w:themeColor="text2" w:themeShade="BF"/>
                <w:lang w:val="en"/>
              </w:rPr>
              <w:t xml:space="preserve"> =</w:t>
            </w:r>
          </w:p>
          <w:p w14:paraId="35283AC3" w14:textId="26E21AD9" w:rsidR="00C153AE" w:rsidRPr="00C153AE" w:rsidRDefault="00C153AE" w:rsidP="00C153AE">
            <w:pPr>
              <w:bidi w:val="0"/>
              <w:spacing w:before="120"/>
              <w:ind w:right="37"/>
              <w:jc w:val="both"/>
              <w:rPr>
                <w:rFonts w:ascii="Times New Roman" w:eastAsia="Times New Roman" w:hAnsi="Times New Roman" w:cs="Times New Roman"/>
                <w:sz w:val="18"/>
                <w:szCs w:val="18"/>
                <w:highlight w:val="yellow"/>
              </w:rPr>
            </w:pPr>
            <w:r w:rsidRPr="00333233">
              <w:rPr>
                <w:rFonts w:asciiTheme="majorBidi" w:hAnsiTheme="majorBidi" w:cstheme="majorBidi"/>
                <w:b/>
                <w:bCs/>
                <w:color w:val="323E4F" w:themeColor="text2" w:themeShade="BF"/>
                <w:lang w:val="en"/>
              </w:rPr>
              <w:t>(The improvement recommendations implemented during the current academic year / Total improvement recommendations in last year's reports × 100)</w:t>
            </w:r>
          </w:p>
        </w:tc>
        <w:tc>
          <w:tcPr>
            <w:tcW w:w="1949" w:type="pct"/>
            <w:gridSpan w:val="2"/>
          </w:tcPr>
          <w:p w14:paraId="6D801902" w14:textId="66E5CA46" w:rsidR="00C153AE" w:rsidRPr="0082367A" w:rsidRDefault="00C153AE" w:rsidP="00C153AE">
            <w:pPr>
              <w:tabs>
                <w:tab w:val="left" w:pos="-94"/>
                <w:tab w:val="center" w:pos="4680"/>
                <w:tab w:val="right" w:pos="9360"/>
              </w:tabs>
              <w:jc w:val="center"/>
              <w:rPr>
                <w:rFonts w:ascii="Muna" w:hAnsi="Muna" w:cs="Muna"/>
                <w:b/>
                <w:bCs/>
                <w:color w:val="323E4F" w:themeColor="text2" w:themeShade="BF"/>
                <w:sz w:val="18"/>
                <w:szCs w:val="18"/>
                <w:rtl/>
              </w:rPr>
            </w:pPr>
          </w:p>
        </w:tc>
      </w:tr>
    </w:tbl>
    <w:p w14:paraId="0F5DB3E6" w14:textId="56249F2D" w:rsidR="00D00D36" w:rsidRDefault="00D00D36" w:rsidP="00D00D36">
      <w:pPr>
        <w:tabs>
          <w:tab w:val="left" w:pos="-94"/>
          <w:tab w:val="center" w:pos="4680"/>
          <w:tab w:val="right" w:pos="9360"/>
        </w:tabs>
        <w:bidi w:val="0"/>
        <w:ind w:left="989" w:right="827"/>
        <w:jc w:val="both"/>
        <w:rPr>
          <w:rFonts w:ascii="Muna" w:hAnsi="Muna" w:cs="Muna"/>
          <w:b/>
          <w:bCs/>
          <w:color w:val="806000" w:themeColor="accent4" w:themeShade="80"/>
          <w:sz w:val="20"/>
          <w:szCs w:val="20"/>
        </w:rPr>
      </w:pPr>
    </w:p>
    <w:p w14:paraId="4CB3F57E" w14:textId="7E18B138" w:rsidR="005D70AD" w:rsidRDefault="005D70AD" w:rsidP="005D70AD">
      <w:pPr>
        <w:tabs>
          <w:tab w:val="left" w:pos="-94"/>
          <w:tab w:val="center" w:pos="4680"/>
          <w:tab w:val="right" w:pos="9360"/>
        </w:tabs>
        <w:bidi w:val="0"/>
        <w:ind w:left="720" w:right="685"/>
        <w:jc w:val="both"/>
        <w:rPr>
          <w:rFonts w:asciiTheme="majorBidi" w:hAnsiTheme="majorBidi" w:cstheme="majorBidi"/>
          <w:b/>
          <w:bCs/>
          <w:color w:val="806000" w:themeColor="accent4" w:themeShade="80"/>
          <w:sz w:val="18"/>
          <w:szCs w:val="18"/>
          <w:lang w:val="en"/>
        </w:rPr>
      </w:pPr>
      <w:r w:rsidRPr="005D70AD">
        <w:rPr>
          <w:rFonts w:asciiTheme="majorBidi" w:hAnsiTheme="majorBidi" w:cstheme="majorBidi"/>
          <w:b/>
          <w:bCs/>
          <w:color w:val="806000" w:themeColor="accent4" w:themeShade="80"/>
          <w:sz w:val="18"/>
          <w:szCs w:val="18"/>
          <w:lang w:val="en"/>
        </w:rPr>
        <w:t xml:space="preserve">*The approved report for the </w:t>
      </w:r>
      <w:r>
        <w:rPr>
          <w:rFonts w:asciiTheme="majorBidi" w:hAnsiTheme="majorBidi" w:cstheme="majorBidi"/>
          <w:b/>
          <w:bCs/>
          <w:color w:val="806000" w:themeColor="accent4" w:themeShade="80"/>
          <w:sz w:val="18"/>
          <w:szCs w:val="18"/>
          <w:lang w:val="en"/>
        </w:rPr>
        <w:t>achievement</w:t>
      </w:r>
      <w:r w:rsidRPr="005D70AD">
        <w:rPr>
          <w:rFonts w:asciiTheme="majorBidi" w:hAnsiTheme="majorBidi" w:cstheme="majorBidi"/>
          <w:b/>
          <w:bCs/>
          <w:color w:val="806000" w:themeColor="accent4" w:themeShade="80"/>
          <w:sz w:val="18"/>
          <w:szCs w:val="18"/>
          <w:lang w:val="en"/>
        </w:rPr>
        <w:t xml:space="preserve"> of the program’s annual operational plan for the previous year, the approved annual report for the program for the previous year and its attachments “</w:t>
      </w:r>
      <w:r>
        <w:rPr>
          <w:rFonts w:asciiTheme="majorBidi" w:hAnsiTheme="majorBidi" w:cstheme="majorBidi"/>
          <w:b/>
          <w:bCs/>
          <w:color w:val="806000" w:themeColor="accent4" w:themeShade="80"/>
          <w:sz w:val="18"/>
          <w:szCs w:val="18"/>
          <w:lang w:val="en"/>
        </w:rPr>
        <w:t>KPIs report</w:t>
      </w:r>
      <w:r w:rsidRPr="005D70AD">
        <w:rPr>
          <w:rFonts w:asciiTheme="majorBidi" w:hAnsiTheme="majorBidi" w:cstheme="majorBidi"/>
          <w:b/>
          <w:bCs/>
          <w:color w:val="806000" w:themeColor="accent4" w:themeShade="80"/>
          <w:sz w:val="18"/>
          <w:szCs w:val="18"/>
          <w:lang w:val="en"/>
        </w:rPr>
        <w:t xml:space="preserve">, the annual report to follow up on the achievement of the program’s objectives, </w:t>
      </w:r>
      <w:r>
        <w:rPr>
          <w:rFonts w:asciiTheme="majorBidi" w:hAnsiTheme="majorBidi" w:cstheme="majorBidi"/>
          <w:b/>
          <w:bCs/>
          <w:color w:val="806000" w:themeColor="accent4" w:themeShade="80"/>
          <w:sz w:val="18"/>
          <w:szCs w:val="18"/>
          <w:lang w:val="en"/>
        </w:rPr>
        <w:t>PLOs Report</w:t>
      </w:r>
      <w:r w:rsidRPr="005D70AD">
        <w:rPr>
          <w:rFonts w:asciiTheme="majorBidi" w:hAnsiTheme="majorBidi" w:cstheme="majorBidi"/>
          <w:b/>
          <w:bCs/>
          <w:color w:val="806000" w:themeColor="accent4" w:themeShade="80"/>
          <w:sz w:val="18"/>
          <w:szCs w:val="18"/>
          <w:lang w:val="en"/>
        </w:rPr>
        <w:t xml:space="preserve">, </w:t>
      </w:r>
      <w:r>
        <w:rPr>
          <w:rFonts w:asciiTheme="majorBidi" w:hAnsiTheme="majorBidi" w:cstheme="majorBidi"/>
          <w:b/>
          <w:bCs/>
          <w:color w:val="806000" w:themeColor="accent4" w:themeShade="80"/>
          <w:sz w:val="18"/>
          <w:szCs w:val="18"/>
          <w:lang w:val="en"/>
        </w:rPr>
        <w:t>survey</w:t>
      </w:r>
      <w:r w:rsidRPr="005D70AD">
        <w:rPr>
          <w:rFonts w:asciiTheme="majorBidi" w:hAnsiTheme="majorBidi" w:cstheme="majorBidi"/>
          <w:b/>
          <w:bCs/>
          <w:color w:val="806000" w:themeColor="accent4" w:themeShade="80"/>
          <w:sz w:val="18"/>
          <w:szCs w:val="18"/>
          <w:lang w:val="en"/>
        </w:rPr>
        <w:t xml:space="preserve"> reports”, and the annual quality report for the previous year </w:t>
      </w:r>
      <w:r>
        <w:rPr>
          <w:rFonts w:asciiTheme="majorBidi" w:hAnsiTheme="majorBidi" w:cstheme="majorBidi"/>
          <w:b/>
          <w:bCs/>
          <w:color w:val="806000" w:themeColor="accent4" w:themeShade="80"/>
          <w:sz w:val="18"/>
          <w:szCs w:val="18"/>
          <w:lang w:val="en"/>
        </w:rPr>
        <w:t>should be submitted</w:t>
      </w:r>
      <w:r w:rsidRPr="005D70AD">
        <w:rPr>
          <w:rFonts w:asciiTheme="majorBidi" w:hAnsiTheme="majorBidi" w:cstheme="majorBidi"/>
          <w:b/>
          <w:bCs/>
          <w:color w:val="806000" w:themeColor="accent4" w:themeShade="80"/>
          <w:sz w:val="18"/>
          <w:szCs w:val="18"/>
          <w:lang w:val="en"/>
        </w:rPr>
        <w:t>.</w:t>
      </w:r>
      <w:r>
        <w:rPr>
          <w:rFonts w:asciiTheme="majorBidi" w:hAnsiTheme="majorBidi" w:cstheme="majorBidi"/>
          <w:b/>
          <w:bCs/>
          <w:color w:val="806000" w:themeColor="accent4" w:themeShade="80"/>
          <w:sz w:val="18"/>
          <w:szCs w:val="18"/>
          <w:lang w:val="en"/>
        </w:rPr>
        <w:t xml:space="preserve"> </w:t>
      </w:r>
      <w:r w:rsidRPr="005D70AD">
        <w:rPr>
          <w:rFonts w:asciiTheme="majorBidi" w:hAnsiTheme="majorBidi" w:cstheme="majorBidi"/>
          <w:b/>
          <w:bCs/>
          <w:color w:val="806000" w:themeColor="accent4" w:themeShade="80"/>
          <w:sz w:val="18"/>
          <w:szCs w:val="18"/>
          <w:lang w:val="en"/>
        </w:rPr>
        <w:t xml:space="preserve">For programs that have undergone an accreditation process, the accreditation report and </w:t>
      </w:r>
      <w:r>
        <w:rPr>
          <w:rFonts w:asciiTheme="majorBidi" w:hAnsiTheme="majorBidi" w:cstheme="majorBidi"/>
          <w:b/>
          <w:bCs/>
          <w:color w:val="806000" w:themeColor="accent4" w:themeShade="80"/>
          <w:sz w:val="18"/>
          <w:szCs w:val="18"/>
          <w:lang w:val="en"/>
        </w:rPr>
        <w:t>interim</w:t>
      </w:r>
      <w:r w:rsidRPr="005D70AD">
        <w:rPr>
          <w:rFonts w:asciiTheme="majorBidi" w:hAnsiTheme="majorBidi" w:cstheme="majorBidi"/>
          <w:b/>
          <w:bCs/>
          <w:color w:val="806000" w:themeColor="accent4" w:themeShade="80"/>
          <w:sz w:val="18"/>
          <w:szCs w:val="18"/>
          <w:lang w:val="en"/>
        </w:rPr>
        <w:t xml:space="preserve"> report, if any, </w:t>
      </w:r>
      <w:r>
        <w:rPr>
          <w:rFonts w:asciiTheme="majorBidi" w:hAnsiTheme="majorBidi" w:cstheme="majorBidi"/>
          <w:b/>
          <w:bCs/>
          <w:color w:val="806000" w:themeColor="accent4" w:themeShade="80"/>
          <w:sz w:val="18"/>
          <w:szCs w:val="18"/>
          <w:lang w:val="en"/>
        </w:rPr>
        <w:t>should be</w:t>
      </w:r>
      <w:r w:rsidRPr="005D70AD">
        <w:rPr>
          <w:rFonts w:asciiTheme="majorBidi" w:hAnsiTheme="majorBidi" w:cstheme="majorBidi"/>
          <w:b/>
          <w:bCs/>
          <w:color w:val="806000" w:themeColor="accent4" w:themeShade="80"/>
          <w:sz w:val="18"/>
          <w:szCs w:val="18"/>
          <w:lang w:val="en"/>
        </w:rPr>
        <w:t xml:space="preserve"> submitted. For programs that have undergone an accreditation process from more than one accreditation body, the reports specific to each body </w:t>
      </w:r>
      <w:r>
        <w:rPr>
          <w:rFonts w:asciiTheme="majorBidi" w:hAnsiTheme="majorBidi" w:cstheme="majorBidi"/>
          <w:b/>
          <w:bCs/>
          <w:color w:val="806000" w:themeColor="accent4" w:themeShade="80"/>
          <w:sz w:val="18"/>
          <w:szCs w:val="18"/>
          <w:lang w:val="en"/>
        </w:rPr>
        <w:t>should be</w:t>
      </w:r>
      <w:r w:rsidRPr="005D70AD">
        <w:rPr>
          <w:rFonts w:asciiTheme="majorBidi" w:hAnsiTheme="majorBidi" w:cstheme="majorBidi"/>
          <w:b/>
          <w:bCs/>
          <w:color w:val="806000" w:themeColor="accent4" w:themeShade="80"/>
          <w:sz w:val="18"/>
          <w:szCs w:val="18"/>
          <w:lang w:val="en"/>
        </w:rPr>
        <w:t xml:space="preserve"> submitted.</w:t>
      </w:r>
    </w:p>
    <w:p w14:paraId="323163CC" w14:textId="028951B9" w:rsidR="005D70AD" w:rsidRPr="005D70AD" w:rsidRDefault="005D70AD" w:rsidP="005D70AD">
      <w:pPr>
        <w:tabs>
          <w:tab w:val="left" w:pos="-94"/>
          <w:tab w:val="center" w:pos="4680"/>
          <w:tab w:val="right" w:pos="9360"/>
        </w:tabs>
        <w:bidi w:val="0"/>
        <w:ind w:left="720" w:right="685"/>
        <w:jc w:val="both"/>
        <w:rPr>
          <w:rFonts w:asciiTheme="majorBidi" w:hAnsiTheme="majorBidi" w:cstheme="majorBidi"/>
          <w:b/>
          <w:bCs/>
          <w:color w:val="806000" w:themeColor="accent4" w:themeShade="80"/>
          <w:sz w:val="18"/>
          <w:szCs w:val="18"/>
        </w:rPr>
      </w:pPr>
      <w:r>
        <w:rPr>
          <w:rFonts w:asciiTheme="majorBidi" w:hAnsiTheme="majorBidi" w:cstheme="majorBidi"/>
          <w:b/>
          <w:bCs/>
          <w:color w:val="806000" w:themeColor="accent4" w:themeShade="80"/>
          <w:sz w:val="18"/>
          <w:szCs w:val="18"/>
          <w:lang w:val="en"/>
        </w:rPr>
        <w:t>**</w:t>
      </w:r>
      <w:r w:rsidRPr="005D70AD">
        <w:rPr>
          <w:rFonts w:asciiTheme="majorBidi" w:hAnsiTheme="majorBidi" w:cstheme="majorBidi"/>
          <w:b/>
          <w:bCs/>
          <w:color w:val="806000" w:themeColor="accent4" w:themeShade="80"/>
          <w:sz w:val="18"/>
          <w:szCs w:val="18"/>
          <w:lang w:val="en"/>
        </w:rPr>
        <w:t xml:space="preserve">The </w:t>
      </w:r>
      <w:r>
        <w:rPr>
          <w:rFonts w:asciiTheme="majorBidi" w:hAnsiTheme="majorBidi" w:cstheme="majorBidi"/>
          <w:b/>
          <w:bCs/>
          <w:color w:val="806000" w:themeColor="accent4" w:themeShade="80"/>
          <w:sz w:val="18"/>
          <w:szCs w:val="18"/>
          <w:lang w:val="en"/>
        </w:rPr>
        <w:t>program's</w:t>
      </w:r>
      <w:r w:rsidRPr="005D70AD">
        <w:rPr>
          <w:rFonts w:asciiTheme="majorBidi" w:hAnsiTheme="majorBidi" w:cstheme="majorBidi"/>
          <w:b/>
          <w:bCs/>
          <w:color w:val="806000" w:themeColor="accent4" w:themeShade="80"/>
          <w:sz w:val="18"/>
          <w:szCs w:val="18"/>
          <w:lang w:val="en"/>
        </w:rPr>
        <w:t xml:space="preserve"> annual operational plan for the academic year covered by the report, along with a report on its implementation, and the program's annual report for the year covered by the report, </w:t>
      </w:r>
      <w:r>
        <w:rPr>
          <w:rFonts w:asciiTheme="majorBidi" w:hAnsiTheme="majorBidi" w:cstheme="majorBidi"/>
          <w:b/>
          <w:bCs/>
          <w:color w:val="806000" w:themeColor="accent4" w:themeShade="80"/>
          <w:sz w:val="18"/>
          <w:szCs w:val="18"/>
          <w:lang w:val="en"/>
        </w:rPr>
        <w:t>should be submitted</w:t>
      </w:r>
      <w:r w:rsidRPr="005D70AD">
        <w:rPr>
          <w:rFonts w:asciiTheme="majorBidi" w:hAnsiTheme="majorBidi" w:cstheme="majorBidi"/>
          <w:b/>
          <w:bCs/>
          <w:color w:val="806000" w:themeColor="accent4" w:themeShade="80"/>
          <w:sz w:val="18"/>
          <w:szCs w:val="18"/>
          <w:lang w:val="en"/>
        </w:rPr>
        <w:t>.</w:t>
      </w:r>
    </w:p>
    <w:p w14:paraId="76048AFA" w14:textId="2BCE5CE1" w:rsidR="005D70AD" w:rsidRPr="005D70AD" w:rsidRDefault="005D70AD" w:rsidP="005D70AD">
      <w:pPr>
        <w:tabs>
          <w:tab w:val="left" w:pos="-94"/>
          <w:tab w:val="center" w:pos="4680"/>
          <w:tab w:val="right" w:pos="9360"/>
        </w:tabs>
        <w:bidi w:val="0"/>
        <w:ind w:left="720" w:right="685"/>
        <w:jc w:val="both"/>
        <w:rPr>
          <w:rFonts w:asciiTheme="majorBidi" w:hAnsiTheme="majorBidi" w:cstheme="majorBidi"/>
          <w:b/>
          <w:bCs/>
          <w:color w:val="806000" w:themeColor="accent4" w:themeShade="80"/>
          <w:sz w:val="18"/>
          <w:szCs w:val="18"/>
        </w:rPr>
      </w:pPr>
    </w:p>
    <w:p w14:paraId="2A0F84D5" w14:textId="6B72C6B9" w:rsidR="00DA44CF" w:rsidRDefault="00DA44CF" w:rsidP="005D70AD">
      <w:pPr>
        <w:tabs>
          <w:tab w:val="left" w:pos="-94"/>
          <w:tab w:val="center" w:pos="4680"/>
          <w:tab w:val="right" w:pos="9360"/>
        </w:tabs>
        <w:bidi w:val="0"/>
        <w:ind w:right="685"/>
        <w:jc w:val="both"/>
        <w:rPr>
          <w:rFonts w:asciiTheme="majorBidi" w:hAnsiTheme="majorBidi" w:cstheme="majorBidi"/>
          <w:b/>
          <w:bCs/>
          <w:color w:val="806000" w:themeColor="accent4" w:themeShade="80"/>
          <w:sz w:val="18"/>
          <w:szCs w:val="18"/>
          <w:lang w:val="en"/>
        </w:rPr>
      </w:pPr>
    </w:p>
    <w:p w14:paraId="6C69B789" w14:textId="77777777" w:rsidR="00C153AE" w:rsidRPr="00A90C72" w:rsidRDefault="00C153AE" w:rsidP="00C153AE">
      <w:pPr>
        <w:tabs>
          <w:tab w:val="left" w:pos="-94"/>
          <w:tab w:val="center" w:pos="4680"/>
          <w:tab w:val="right" w:pos="9360"/>
        </w:tabs>
        <w:bidi w:val="0"/>
        <w:ind w:left="720" w:right="685"/>
        <w:jc w:val="both"/>
        <w:rPr>
          <w:rFonts w:asciiTheme="majorBidi" w:hAnsiTheme="majorBidi" w:cstheme="majorBidi"/>
          <w:b/>
          <w:bCs/>
          <w:color w:val="806000" w:themeColor="accent4" w:themeShade="80"/>
          <w:sz w:val="18"/>
          <w:szCs w:val="18"/>
          <w:lang w:val="en"/>
        </w:rPr>
      </w:pPr>
    </w:p>
    <w:p w14:paraId="2053B149" w14:textId="45C5024E" w:rsidR="001E5BA3" w:rsidRDefault="001E5BA3" w:rsidP="001E5BA3">
      <w:pPr>
        <w:pStyle w:val="a6"/>
        <w:bidi w:val="0"/>
        <w:ind w:left="1080" w:right="-389"/>
        <w:jc w:val="both"/>
        <w:rPr>
          <w:rFonts w:asciiTheme="majorBidi" w:hAnsiTheme="majorBidi" w:cstheme="majorBidi"/>
          <w:sz w:val="18"/>
          <w:szCs w:val="18"/>
        </w:rPr>
      </w:pPr>
    </w:p>
    <w:p w14:paraId="443CFA1D" w14:textId="77777777" w:rsidR="005D70AD" w:rsidRDefault="005D70AD" w:rsidP="005D70AD">
      <w:pPr>
        <w:pStyle w:val="a6"/>
        <w:bidi w:val="0"/>
        <w:ind w:left="1080" w:right="-389"/>
        <w:jc w:val="both"/>
        <w:rPr>
          <w:rFonts w:asciiTheme="majorBidi" w:hAnsiTheme="majorBidi" w:cstheme="majorBidi"/>
          <w:sz w:val="18"/>
          <w:szCs w:val="18"/>
        </w:rPr>
      </w:pPr>
    </w:p>
    <w:p w14:paraId="31F63A6F" w14:textId="4E2C94D5" w:rsidR="001E5BA3" w:rsidRDefault="001E5BA3" w:rsidP="001E5BA3">
      <w:pPr>
        <w:pStyle w:val="a6"/>
        <w:bidi w:val="0"/>
        <w:ind w:left="1080" w:right="-389"/>
        <w:jc w:val="both"/>
        <w:rPr>
          <w:rFonts w:asciiTheme="majorBidi" w:hAnsiTheme="majorBidi" w:cstheme="majorBidi"/>
          <w:sz w:val="18"/>
          <w:szCs w:val="18"/>
        </w:rPr>
      </w:pPr>
    </w:p>
    <w:p w14:paraId="1F56876C" w14:textId="5595FE1E" w:rsidR="001E5BA3" w:rsidRDefault="001E5BA3" w:rsidP="001E5BA3">
      <w:pPr>
        <w:pStyle w:val="a6"/>
        <w:bidi w:val="0"/>
        <w:ind w:left="1080" w:right="-389"/>
        <w:jc w:val="both"/>
        <w:rPr>
          <w:rFonts w:asciiTheme="majorBidi" w:hAnsiTheme="majorBidi" w:cstheme="majorBidi"/>
          <w:sz w:val="18"/>
          <w:szCs w:val="18"/>
        </w:rPr>
      </w:pPr>
    </w:p>
    <w:tbl>
      <w:tblPr>
        <w:tblStyle w:val="a5"/>
        <w:tblW w:w="14600" w:type="dxa"/>
        <w:tblInd w:w="421" w:type="dxa"/>
        <w:tblLayout w:type="fixed"/>
        <w:tblLook w:val="04A0" w:firstRow="1" w:lastRow="0" w:firstColumn="1" w:lastColumn="0" w:noHBand="0" w:noVBand="1"/>
      </w:tblPr>
      <w:tblGrid>
        <w:gridCol w:w="4434"/>
        <w:gridCol w:w="3510"/>
        <w:gridCol w:w="2880"/>
        <w:gridCol w:w="3776"/>
      </w:tblGrid>
      <w:tr w:rsidR="00C842C6" w:rsidRPr="00A5581A" w14:paraId="090824C0" w14:textId="77777777" w:rsidTr="008F2AE9">
        <w:tc>
          <w:tcPr>
            <w:tcW w:w="14600" w:type="dxa"/>
            <w:gridSpan w:val="4"/>
            <w:shd w:val="clear" w:color="auto" w:fill="2D4F6A"/>
            <w:vAlign w:val="center"/>
          </w:tcPr>
          <w:p w14:paraId="5F10227E" w14:textId="58FF6441" w:rsidR="00C842C6" w:rsidRPr="00A5581A" w:rsidRDefault="00C842C6" w:rsidP="004236F4">
            <w:pPr>
              <w:tabs>
                <w:tab w:val="left" w:pos="-94"/>
                <w:tab w:val="center" w:pos="4680"/>
                <w:tab w:val="right" w:pos="9360"/>
              </w:tabs>
              <w:bidi w:val="0"/>
              <w:spacing w:line="276" w:lineRule="auto"/>
              <w:jc w:val="center"/>
              <w:rPr>
                <w:rFonts w:asciiTheme="majorBidi" w:hAnsiTheme="majorBidi" w:cstheme="majorBidi"/>
                <w:b/>
                <w:bCs/>
                <w:sz w:val="28"/>
                <w:szCs w:val="28"/>
                <w:rtl/>
              </w:rPr>
            </w:pPr>
            <w:r w:rsidRPr="00A5581A">
              <w:rPr>
                <w:rFonts w:asciiTheme="majorBidi" w:hAnsiTheme="majorBidi" w:cstheme="majorBidi"/>
                <w:color w:val="FFFFFF" w:themeColor="background1"/>
                <w:sz w:val="28"/>
                <w:szCs w:val="28"/>
                <w:lang w:val="en"/>
              </w:rPr>
              <w:lastRenderedPageBreak/>
              <w:t xml:space="preserve">Third: Monitoring the impact of the improvement </w:t>
            </w:r>
            <w:r w:rsidR="008817AF">
              <w:rPr>
                <w:rFonts w:asciiTheme="majorBidi" w:hAnsiTheme="majorBidi" w:cstheme="majorBidi"/>
                <w:color w:val="FFFFFF" w:themeColor="background1"/>
                <w:sz w:val="28"/>
                <w:szCs w:val="28"/>
                <w:lang w:val="en"/>
              </w:rPr>
              <w:t>recommendations</w:t>
            </w:r>
            <w:r w:rsidRPr="00A5581A">
              <w:rPr>
                <w:rFonts w:asciiTheme="majorBidi" w:hAnsiTheme="majorBidi" w:cstheme="majorBidi"/>
                <w:color w:val="FFFFFF" w:themeColor="background1"/>
                <w:sz w:val="28"/>
                <w:szCs w:val="28"/>
                <w:lang w:val="en"/>
              </w:rPr>
              <w:t xml:space="preserve"> that were implemented during the current academic year</w:t>
            </w:r>
            <w:r w:rsidR="004068A8" w:rsidRPr="00A5581A">
              <w:rPr>
                <w:rFonts w:asciiTheme="majorBidi" w:hAnsiTheme="majorBidi" w:cstheme="majorBidi"/>
                <w:color w:val="FFFFFF" w:themeColor="background1"/>
                <w:sz w:val="28"/>
                <w:szCs w:val="28"/>
                <w:lang w:val="en"/>
              </w:rPr>
              <w:t xml:space="preserve"> </w:t>
            </w:r>
          </w:p>
        </w:tc>
      </w:tr>
      <w:tr w:rsidR="00767A14" w:rsidRPr="00C10960" w14:paraId="581E0E74" w14:textId="77777777" w:rsidTr="00E71DA4">
        <w:tc>
          <w:tcPr>
            <w:tcW w:w="4434" w:type="dxa"/>
            <w:shd w:val="clear" w:color="auto" w:fill="2D4F6A"/>
            <w:vAlign w:val="center"/>
          </w:tcPr>
          <w:p w14:paraId="18769F96" w14:textId="77777777" w:rsidR="00C842C6" w:rsidRPr="00767A14" w:rsidRDefault="00C842C6" w:rsidP="004236F4">
            <w:pPr>
              <w:tabs>
                <w:tab w:val="left" w:pos="-94"/>
                <w:tab w:val="center" w:pos="4680"/>
                <w:tab w:val="right" w:pos="9360"/>
              </w:tabs>
              <w:bidi w:val="0"/>
              <w:jc w:val="center"/>
              <w:rPr>
                <w:rFonts w:asciiTheme="majorBidi" w:hAnsiTheme="majorBidi" w:cstheme="majorBidi"/>
                <w:b/>
                <w:bCs/>
                <w:color w:val="F2F2F2" w:themeColor="background1" w:themeShade="F2"/>
                <w:rtl/>
              </w:rPr>
            </w:pPr>
            <w:r w:rsidRPr="00767A14">
              <w:rPr>
                <w:rFonts w:asciiTheme="majorBidi" w:hAnsiTheme="majorBidi" w:cstheme="majorBidi"/>
                <w:b/>
                <w:bCs/>
                <w:color w:val="F2F2F2" w:themeColor="background1" w:themeShade="F2"/>
                <w:lang w:val="en"/>
              </w:rPr>
              <w:t>Evaluation Areas</w:t>
            </w:r>
          </w:p>
        </w:tc>
        <w:tc>
          <w:tcPr>
            <w:tcW w:w="3510" w:type="dxa"/>
            <w:shd w:val="clear" w:color="auto" w:fill="E7E6E6" w:themeFill="background2"/>
            <w:vAlign w:val="center"/>
          </w:tcPr>
          <w:p w14:paraId="19D4FC0F" w14:textId="37D6FDE9" w:rsidR="00C842C6" w:rsidRPr="00767A14" w:rsidRDefault="00C842C6" w:rsidP="004236F4">
            <w:pPr>
              <w:tabs>
                <w:tab w:val="left" w:pos="-94"/>
                <w:tab w:val="center" w:pos="4680"/>
                <w:tab w:val="right" w:pos="9360"/>
              </w:tabs>
              <w:bidi w:val="0"/>
              <w:jc w:val="center"/>
              <w:rPr>
                <w:rFonts w:asciiTheme="majorBidi" w:hAnsiTheme="majorBidi" w:cstheme="majorBidi"/>
                <w:b/>
                <w:bCs/>
                <w:color w:val="44546A" w:themeColor="text2"/>
                <w:rtl/>
              </w:rPr>
            </w:pPr>
            <w:r w:rsidRPr="00767A14">
              <w:rPr>
                <w:rFonts w:asciiTheme="majorBidi" w:hAnsiTheme="majorBidi" w:cstheme="majorBidi"/>
                <w:b/>
                <w:bCs/>
                <w:color w:val="44546A" w:themeColor="text2"/>
                <w:lang w:val="en"/>
              </w:rPr>
              <w:t xml:space="preserve">Improvement </w:t>
            </w:r>
            <w:r w:rsidR="008817AF">
              <w:rPr>
                <w:rFonts w:asciiTheme="majorBidi" w:hAnsiTheme="majorBidi" w:cstheme="majorBidi"/>
                <w:b/>
                <w:bCs/>
                <w:color w:val="44546A" w:themeColor="text2"/>
                <w:lang w:val="en"/>
              </w:rPr>
              <w:t>recommendations</w:t>
            </w:r>
            <w:r w:rsidRPr="00767A14">
              <w:rPr>
                <w:rFonts w:asciiTheme="majorBidi" w:hAnsiTheme="majorBidi" w:cstheme="majorBidi"/>
                <w:b/>
                <w:bCs/>
                <w:color w:val="44546A" w:themeColor="text2"/>
                <w:lang w:val="en"/>
              </w:rPr>
              <w:t xml:space="preserve"> implemented during the year</w:t>
            </w:r>
          </w:p>
        </w:tc>
        <w:tc>
          <w:tcPr>
            <w:tcW w:w="2880" w:type="dxa"/>
            <w:shd w:val="clear" w:color="auto" w:fill="E7E6E6" w:themeFill="background2"/>
            <w:vAlign w:val="center"/>
          </w:tcPr>
          <w:p w14:paraId="1AD698A1" w14:textId="77312D21" w:rsidR="00C842C6" w:rsidRPr="00767A14" w:rsidRDefault="00C842C6" w:rsidP="004236F4">
            <w:pPr>
              <w:tabs>
                <w:tab w:val="left" w:pos="-94"/>
                <w:tab w:val="center" w:pos="4680"/>
                <w:tab w:val="right" w:pos="9360"/>
              </w:tabs>
              <w:bidi w:val="0"/>
              <w:jc w:val="center"/>
              <w:rPr>
                <w:rFonts w:asciiTheme="majorBidi" w:hAnsiTheme="majorBidi" w:cstheme="majorBidi"/>
                <w:b/>
                <w:bCs/>
                <w:color w:val="44546A" w:themeColor="text2"/>
                <w:rtl/>
              </w:rPr>
            </w:pPr>
            <w:r w:rsidRPr="00767A14">
              <w:rPr>
                <w:rFonts w:asciiTheme="majorBidi" w:hAnsiTheme="majorBidi" w:cstheme="majorBidi"/>
                <w:b/>
                <w:bCs/>
                <w:color w:val="44546A" w:themeColor="text2"/>
                <w:lang w:val="en"/>
              </w:rPr>
              <w:t>*</w:t>
            </w:r>
            <w:r w:rsidR="008817AF">
              <w:rPr>
                <w:rFonts w:asciiTheme="majorBidi" w:hAnsiTheme="majorBidi" w:cstheme="majorBidi"/>
                <w:b/>
                <w:bCs/>
                <w:color w:val="44546A" w:themeColor="text2"/>
                <w:lang w:val="en"/>
              </w:rPr>
              <w:t>I</w:t>
            </w:r>
            <w:r w:rsidRPr="00767A14">
              <w:rPr>
                <w:rFonts w:asciiTheme="majorBidi" w:hAnsiTheme="majorBidi" w:cstheme="majorBidi"/>
                <w:b/>
                <w:bCs/>
                <w:color w:val="44546A" w:themeColor="text2"/>
                <w:lang w:val="en"/>
              </w:rPr>
              <w:t xml:space="preserve">mpact on </w:t>
            </w:r>
            <w:r w:rsidR="008817AF">
              <w:rPr>
                <w:rFonts w:asciiTheme="majorBidi" w:hAnsiTheme="majorBidi" w:cstheme="majorBidi"/>
                <w:b/>
                <w:bCs/>
                <w:color w:val="44546A" w:themeColor="text2"/>
                <w:lang w:val="en"/>
              </w:rPr>
              <w:t xml:space="preserve">the </w:t>
            </w:r>
            <w:r w:rsidRPr="00767A14">
              <w:rPr>
                <w:rFonts w:asciiTheme="majorBidi" w:hAnsiTheme="majorBidi" w:cstheme="majorBidi"/>
                <w:b/>
                <w:bCs/>
                <w:color w:val="44546A" w:themeColor="text2"/>
                <w:lang w:val="en"/>
              </w:rPr>
              <w:t>performance level</w:t>
            </w:r>
          </w:p>
        </w:tc>
        <w:tc>
          <w:tcPr>
            <w:tcW w:w="3776" w:type="dxa"/>
            <w:shd w:val="clear" w:color="auto" w:fill="E7E6E6" w:themeFill="background2"/>
            <w:vAlign w:val="center"/>
          </w:tcPr>
          <w:p w14:paraId="35AA0F69" w14:textId="77777777" w:rsidR="00C842C6" w:rsidRPr="00767A14" w:rsidRDefault="00C842C6" w:rsidP="004236F4">
            <w:pPr>
              <w:tabs>
                <w:tab w:val="left" w:pos="-94"/>
                <w:tab w:val="center" w:pos="4680"/>
                <w:tab w:val="right" w:pos="9360"/>
              </w:tabs>
              <w:bidi w:val="0"/>
              <w:jc w:val="center"/>
              <w:rPr>
                <w:rFonts w:asciiTheme="majorBidi" w:hAnsiTheme="majorBidi" w:cstheme="majorBidi"/>
                <w:b/>
                <w:bCs/>
                <w:color w:val="44546A" w:themeColor="text2"/>
                <w:rtl/>
              </w:rPr>
            </w:pPr>
            <w:r w:rsidRPr="00767A14">
              <w:rPr>
                <w:rFonts w:asciiTheme="majorBidi" w:hAnsiTheme="majorBidi" w:cstheme="majorBidi"/>
                <w:b/>
                <w:bCs/>
                <w:color w:val="44546A" w:themeColor="text2"/>
                <w:lang w:val="en"/>
              </w:rPr>
              <w:t>Reasons for the lack of improvement in performance levels when the proposals that were implemented did not achieve an improvement in performance levels.</w:t>
            </w:r>
          </w:p>
        </w:tc>
      </w:tr>
      <w:tr w:rsidR="008817AF" w:rsidRPr="00C10960" w14:paraId="2AC08FA5" w14:textId="77777777" w:rsidTr="00E71DA4">
        <w:trPr>
          <w:trHeight w:val="366"/>
        </w:trPr>
        <w:tc>
          <w:tcPr>
            <w:tcW w:w="4434" w:type="dxa"/>
            <w:shd w:val="clear" w:color="auto" w:fill="E7E6E6" w:themeFill="background2"/>
            <w:vAlign w:val="center"/>
          </w:tcPr>
          <w:p w14:paraId="141D53C8" w14:textId="77777777" w:rsidR="008817AF" w:rsidRPr="00A90C72" w:rsidRDefault="008817AF" w:rsidP="008817AF">
            <w:pPr>
              <w:tabs>
                <w:tab w:val="left" w:pos="-94"/>
                <w:tab w:val="center" w:pos="4680"/>
                <w:tab w:val="right" w:pos="9360"/>
              </w:tabs>
              <w:bidi w:val="0"/>
              <w:jc w:val="both"/>
              <w:rPr>
                <w:rFonts w:asciiTheme="majorBidi" w:hAnsiTheme="majorBidi" w:cstheme="majorBidi"/>
                <w:b/>
                <w:bCs/>
                <w:color w:val="44546A" w:themeColor="text2"/>
                <w:sz w:val="24"/>
                <w:szCs w:val="24"/>
                <w:rtl/>
              </w:rPr>
            </w:pPr>
            <w:r w:rsidRPr="00A90C72">
              <w:rPr>
                <w:rFonts w:asciiTheme="majorBidi" w:hAnsiTheme="majorBidi" w:cstheme="majorBidi"/>
                <w:b/>
                <w:bCs/>
                <w:color w:val="44546A" w:themeColor="text2"/>
                <w:sz w:val="24"/>
                <w:szCs w:val="24"/>
                <w:lang w:val="en"/>
              </w:rPr>
              <w:t>Teaching and learning.</w:t>
            </w:r>
          </w:p>
        </w:tc>
        <w:tc>
          <w:tcPr>
            <w:tcW w:w="3510" w:type="dxa"/>
            <w:tcBorders>
              <w:top w:val="single" w:sz="12" w:space="0" w:color="auto"/>
              <w:left w:val="single" w:sz="12" w:space="0" w:color="auto"/>
              <w:right w:val="single" w:sz="12" w:space="0" w:color="auto"/>
            </w:tcBorders>
          </w:tcPr>
          <w:p w14:paraId="47D4725E" w14:textId="77777777" w:rsidR="008817AF" w:rsidRPr="000A3B8D" w:rsidRDefault="008817AF" w:rsidP="001C2643">
            <w:pPr>
              <w:tabs>
                <w:tab w:val="left" w:pos="-94"/>
                <w:tab w:val="center" w:pos="4680"/>
                <w:tab w:val="right" w:pos="9360"/>
              </w:tabs>
              <w:rPr>
                <w:rFonts w:ascii="Muna" w:hAnsi="Muna" w:cs="Muna"/>
                <w:b/>
                <w:bCs/>
                <w:color w:val="44546A" w:themeColor="text2"/>
                <w:highlight w:val="yellow"/>
                <w:rtl/>
              </w:rPr>
            </w:pPr>
          </w:p>
        </w:tc>
        <w:tc>
          <w:tcPr>
            <w:tcW w:w="2880" w:type="dxa"/>
            <w:tcBorders>
              <w:top w:val="single" w:sz="12" w:space="0" w:color="auto"/>
              <w:left w:val="single" w:sz="12" w:space="0" w:color="auto"/>
              <w:right w:val="single" w:sz="12" w:space="0" w:color="auto"/>
            </w:tcBorders>
          </w:tcPr>
          <w:p w14:paraId="469C9226" w14:textId="349D34DD" w:rsidR="008817AF" w:rsidRPr="008817AF" w:rsidRDefault="008817AF" w:rsidP="008817AF">
            <w:pPr>
              <w:autoSpaceDE w:val="0"/>
              <w:autoSpaceDN w:val="0"/>
              <w:bidi w:val="0"/>
              <w:adjustRightInd w:val="0"/>
              <w:jc w:val="both"/>
              <w:rPr>
                <w:rFonts w:asciiTheme="majorBidi" w:eastAsia="Calibri" w:hAnsiTheme="majorBidi" w:cstheme="majorBidi"/>
                <w:rtl/>
              </w:rPr>
            </w:pPr>
          </w:p>
        </w:tc>
        <w:tc>
          <w:tcPr>
            <w:tcW w:w="3776" w:type="dxa"/>
            <w:tcBorders>
              <w:top w:val="single" w:sz="12" w:space="0" w:color="auto"/>
              <w:left w:val="single" w:sz="12" w:space="0" w:color="auto"/>
            </w:tcBorders>
            <w:vAlign w:val="center"/>
          </w:tcPr>
          <w:p w14:paraId="7F9FA66D" w14:textId="60F0BD03" w:rsidR="008817AF" w:rsidRPr="000A3B8D" w:rsidRDefault="008817AF" w:rsidP="00913B27">
            <w:pPr>
              <w:tabs>
                <w:tab w:val="left" w:pos="-94"/>
                <w:tab w:val="center" w:pos="4680"/>
                <w:tab w:val="right" w:pos="9360"/>
              </w:tabs>
              <w:bidi w:val="0"/>
              <w:jc w:val="both"/>
              <w:rPr>
                <w:rFonts w:asciiTheme="majorBidi" w:hAnsiTheme="majorBidi" w:cstheme="majorBidi"/>
                <w:highlight w:val="yellow"/>
                <w:rtl/>
              </w:rPr>
            </w:pPr>
          </w:p>
        </w:tc>
      </w:tr>
      <w:tr w:rsidR="008F2AE9" w:rsidRPr="00C10960" w14:paraId="28535531" w14:textId="77777777" w:rsidTr="00E71DA4">
        <w:tc>
          <w:tcPr>
            <w:tcW w:w="4434" w:type="dxa"/>
            <w:shd w:val="clear" w:color="auto" w:fill="E7E6E6" w:themeFill="background2"/>
            <w:vAlign w:val="center"/>
          </w:tcPr>
          <w:p w14:paraId="4B227E81" w14:textId="77777777" w:rsidR="00C842C6" w:rsidRPr="00767A14" w:rsidRDefault="00C842C6" w:rsidP="008817AF">
            <w:pPr>
              <w:tabs>
                <w:tab w:val="left" w:pos="-94"/>
                <w:tab w:val="center" w:pos="4680"/>
                <w:tab w:val="right" w:pos="9360"/>
              </w:tabs>
              <w:bidi w:val="0"/>
              <w:jc w:val="both"/>
              <w:rPr>
                <w:rFonts w:asciiTheme="majorBidi" w:hAnsiTheme="majorBidi" w:cstheme="majorBidi"/>
                <w:b/>
                <w:bCs/>
                <w:color w:val="44546A" w:themeColor="text2"/>
                <w:rtl/>
              </w:rPr>
            </w:pPr>
            <w:r w:rsidRPr="00767A14">
              <w:rPr>
                <w:rFonts w:asciiTheme="majorBidi" w:hAnsiTheme="majorBidi" w:cstheme="majorBidi"/>
                <w:b/>
                <w:bCs/>
                <w:color w:val="44546A" w:themeColor="text2"/>
                <w:lang w:val="en"/>
              </w:rPr>
              <w:t>The academic and educational environment</w:t>
            </w:r>
          </w:p>
        </w:tc>
        <w:tc>
          <w:tcPr>
            <w:tcW w:w="3510" w:type="dxa"/>
            <w:tcBorders>
              <w:top w:val="single" w:sz="4" w:space="0" w:color="auto"/>
              <w:left w:val="single" w:sz="12" w:space="0" w:color="auto"/>
              <w:bottom w:val="single" w:sz="4" w:space="0" w:color="auto"/>
              <w:right w:val="single" w:sz="12" w:space="0" w:color="auto"/>
            </w:tcBorders>
          </w:tcPr>
          <w:p w14:paraId="7954FF9A" w14:textId="6F5346A2" w:rsidR="008F2AE9" w:rsidRPr="00384A7C" w:rsidRDefault="008F2AE9" w:rsidP="00C6664B">
            <w:pPr>
              <w:bidi w:val="0"/>
              <w:ind w:left="173" w:right="-391" w:hanging="31"/>
              <w:jc w:val="both"/>
              <w:rPr>
                <w:rFonts w:asciiTheme="majorBidi" w:hAnsiTheme="majorBidi" w:cstheme="majorBidi"/>
                <w:b/>
                <w:bCs/>
                <w:color w:val="C00000"/>
                <w:rtl/>
              </w:rPr>
            </w:pPr>
          </w:p>
        </w:tc>
        <w:tc>
          <w:tcPr>
            <w:tcW w:w="2880" w:type="dxa"/>
            <w:tcBorders>
              <w:left w:val="single" w:sz="12" w:space="0" w:color="auto"/>
              <w:right w:val="single" w:sz="12" w:space="0" w:color="auto"/>
            </w:tcBorders>
            <w:vAlign w:val="center"/>
          </w:tcPr>
          <w:p w14:paraId="0F34F570" w14:textId="44FE6AC8" w:rsidR="00C842C6" w:rsidRPr="008817AF" w:rsidRDefault="00C842C6" w:rsidP="008817AF">
            <w:pPr>
              <w:bidi w:val="0"/>
              <w:jc w:val="both"/>
              <w:rPr>
                <w:rFonts w:ascii="Times New Roman" w:eastAsia="Times New Roman" w:hAnsi="Times New Roman" w:cs="Times New Roman"/>
                <w:rtl/>
              </w:rPr>
            </w:pPr>
          </w:p>
        </w:tc>
        <w:tc>
          <w:tcPr>
            <w:tcW w:w="3776" w:type="dxa"/>
            <w:tcBorders>
              <w:top w:val="single" w:sz="4" w:space="0" w:color="auto"/>
              <w:left w:val="single" w:sz="12" w:space="0" w:color="auto"/>
              <w:bottom w:val="single" w:sz="4" w:space="0" w:color="auto"/>
            </w:tcBorders>
            <w:vAlign w:val="center"/>
          </w:tcPr>
          <w:p w14:paraId="7DB87451" w14:textId="0F5C95C4" w:rsidR="00C842C6" w:rsidRPr="00802406" w:rsidRDefault="00C842C6" w:rsidP="00997801">
            <w:pPr>
              <w:tabs>
                <w:tab w:val="left" w:pos="-94"/>
                <w:tab w:val="center" w:pos="4680"/>
                <w:tab w:val="right" w:pos="9360"/>
              </w:tabs>
              <w:bidi w:val="0"/>
              <w:jc w:val="center"/>
              <w:rPr>
                <w:rFonts w:ascii="Muna" w:hAnsi="Muna" w:cs="Muna"/>
                <w:b/>
                <w:bCs/>
                <w:color w:val="F2F2F2" w:themeColor="background1" w:themeShade="F2"/>
                <w:lang w:bidi="ar-EG"/>
              </w:rPr>
            </w:pPr>
          </w:p>
        </w:tc>
      </w:tr>
      <w:tr w:rsidR="008817AF" w:rsidRPr="00C10960" w14:paraId="4E78B2ED" w14:textId="77777777" w:rsidTr="00E71DA4">
        <w:tc>
          <w:tcPr>
            <w:tcW w:w="4434" w:type="dxa"/>
            <w:shd w:val="clear" w:color="auto" w:fill="E7E6E6" w:themeFill="background2"/>
            <w:vAlign w:val="center"/>
          </w:tcPr>
          <w:p w14:paraId="1FF805C1" w14:textId="1A01EFA6" w:rsidR="008817AF" w:rsidRPr="00767A14" w:rsidRDefault="008817AF" w:rsidP="008817AF">
            <w:pPr>
              <w:tabs>
                <w:tab w:val="left" w:pos="-94"/>
                <w:tab w:val="center" w:pos="4680"/>
                <w:tab w:val="right" w:pos="9360"/>
              </w:tabs>
              <w:bidi w:val="0"/>
              <w:jc w:val="both"/>
              <w:rPr>
                <w:rFonts w:asciiTheme="majorBidi" w:hAnsiTheme="majorBidi" w:cstheme="majorBidi"/>
                <w:b/>
                <w:bCs/>
                <w:color w:val="44546A" w:themeColor="text2"/>
                <w:rtl/>
              </w:rPr>
            </w:pPr>
            <w:r w:rsidRPr="00767A14">
              <w:rPr>
                <w:rFonts w:asciiTheme="majorBidi" w:hAnsiTheme="majorBidi" w:cstheme="majorBidi"/>
                <w:b/>
                <w:bCs/>
                <w:color w:val="44546A" w:themeColor="text2"/>
                <w:lang w:val="en"/>
              </w:rPr>
              <w:t>Research activities</w:t>
            </w:r>
          </w:p>
        </w:tc>
        <w:tc>
          <w:tcPr>
            <w:tcW w:w="3510" w:type="dxa"/>
            <w:tcBorders>
              <w:top w:val="single" w:sz="4" w:space="0" w:color="auto"/>
              <w:left w:val="single" w:sz="12" w:space="0" w:color="auto"/>
              <w:bottom w:val="single" w:sz="4" w:space="0" w:color="auto"/>
              <w:right w:val="single" w:sz="12" w:space="0" w:color="auto"/>
            </w:tcBorders>
            <w:vAlign w:val="center"/>
          </w:tcPr>
          <w:p w14:paraId="1A6B1E73" w14:textId="188221E5" w:rsidR="008817AF" w:rsidRPr="00E85523" w:rsidRDefault="008817AF" w:rsidP="008817AF">
            <w:pPr>
              <w:pStyle w:val="a6"/>
              <w:autoSpaceDE w:val="0"/>
              <w:autoSpaceDN w:val="0"/>
              <w:bidi w:val="0"/>
              <w:adjustRightInd w:val="0"/>
              <w:ind w:left="153"/>
              <w:jc w:val="both"/>
              <w:rPr>
                <w:rFonts w:ascii="Times New Roman" w:eastAsia="Times New Roman" w:hAnsi="Times New Roman" w:cs="Times New Roman"/>
                <w:rtl/>
              </w:rPr>
            </w:pPr>
          </w:p>
        </w:tc>
        <w:tc>
          <w:tcPr>
            <w:tcW w:w="2880" w:type="dxa"/>
            <w:tcBorders>
              <w:left w:val="single" w:sz="12" w:space="0" w:color="auto"/>
              <w:right w:val="single" w:sz="12" w:space="0" w:color="auto"/>
            </w:tcBorders>
            <w:vAlign w:val="center"/>
          </w:tcPr>
          <w:p w14:paraId="1A7BD5EE" w14:textId="68C995BB" w:rsidR="008817AF" w:rsidRPr="008817AF" w:rsidRDefault="008817AF" w:rsidP="008817AF">
            <w:pPr>
              <w:bidi w:val="0"/>
              <w:jc w:val="both"/>
              <w:rPr>
                <w:rFonts w:ascii="Times New Roman" w:hAnsi="Times New Roman" w:cs="Times New Roman"/>
                <w:rtl/>
              </w:rPr>
            </w:pPr>
          </w:p>
        </w:tc>
        <w:tc>
          <w:tcPr>
            <w:tcW w:w="3776" w:type="dxa"/>
            <w:tcBorders>
              <w:top w:val="single" w:sz="4" w:space="0" w:color="auto"/>
              <w:left w:val="single" w:sz="12" w:space="0" w:color="auto"/>
              <w:bottom w:val="single" w:sz="4" w:space="0" w:color="auto"/>
            </w:tcBorders>
            <w:vAlign w:val="center"/>
          </w:tcPr>
          <w:p w14:paraId="1BCACF20" w14:textId="6DEA38FF" w:rsidR="008817AF" w:rsidRPr="00D558F5" w:rsidRDefault="008817AF" w:rsidP="008817AF">
            <w:pPr>
              <w:tabs>
                <w:tab w:val="left" w:pos="-94"/>
                <w:tab w:val="center" w:pos="4680"/>
                <w:tab w:val="right" w:pos="9360"/>
              </w:tabs>
              <w:jc w:val="center"/>
              <w:rPr>
                <w:rFonts w:ascii="Muna" w:hAnsi="Muna" w:cs="Muna"/>
                <w:b/>
                <w:bCs/>
                <w:color w:val="F2F2F2" w:themeColor="background1" w:themeShade="F2"/>
                <w:rtl/>
                <w:lang w:bidi="ar-EG"/>
              </w:rPr>
            </w:pPr>
          </w:p>
        </w:tc>
      </w:tr>
      <w:tr w:rsidR="008817AF" w:rsidRPr="00C10960" w14:paraId="6FB7CE7B" w14:textId="77777777" w:rsidTr="00E71DA4">
        <w:tc>
          <w:tcPr>
            <w:tcW w:w="4434" w:type="dxa"/>
            <w:shd w:val="clear" w:color="auto" w:fill="E7E6E6" w:themeFill="background2"/>
            <w:vAlign w:val="center"/>
          </w:tcPr>
          <w:p w14:paraId="0774FFB3" w14:textId="4AB9169E" w:rsidR="008817AF" w:rsidRPr="00767A14" w:rsidRDefault="008817AF" w:rsidP="008817AF">
            <w:pPr>
              <w:tabs>
                <w:tab w:val="left" w:pos="-94"/>
                <w:tab w:val="center" w:pos="4680"/>
                <w:tab w:val="right" w:pos="9360"/>
              </w:tabs>
              <w:bidi w:val="0"/>
              <w:jc w:val="both"/>
              <w:rPr>
                <w:rFonts w:asciiTheme="majorBidi" w:hAnsiTheme="majorBidi" w:cstheme="majorBidi"/>
                <w:b/>
                <w:bCs/>
                <w:color w:val="44546A" w:themeColor="text2"/>
                <w:rtl/>
              </w:rPr>
            </w:pPr>
            <w:r w:rsidRPr="00767A14">
              <w:rPr>
                <w:rFonts w:asciiTheme="majorBidi" w:hAnsiTheme="majorBidi" w:cstheme="majorBidi"/>
                <w:b/>
                <w:bCs/>
                <w:color w:val="44546A" w:themeColor="text2"/>
                <w:lang w:val="en"/>
              </w:rPr>
              <w:t>Community Activities</w:t>
            </w:r>
          </w:p>
        </w:tc>
        <w:tc>
          <w:tcPr>
            <w:tcW w:w="3510" w:type="dxa"/>
            <w:tcBorders>
              <w:top w:val="single" w:sz="4" w:space="0" w:color="auto"/>
              <w:left w:val="single" w:sz="12" w:space="0" w:color="auto"/>
              <w:bottom w:val="single" w:sz="4" w:space="0" w:color="auto"/>
              <w:right w:val="single" w:sz="12" w:space="0" w:color="auto"/>
            </w:tcBorders>
            <w:vAlign w:val="center"/>
          </w:tcPr>
          <w:p w14:paraId="51627856" w14:textId="2E9C962E" w:rsidR="008817AF" w:rsidRPr="003D0A3E" w:rsidRDefault="008817AF" w:rsidP="008817AF">
            <w:pPr>
              <w:bidi w:val="0"/>
              <w:ind w:left="173" w:right="-391" w:hanging="31"/>
              <w:jc w:val="both"/>
              <w:rPr>
                <w:rFonts w:asciiTheme="majorBidi" w:hAnsiTheme="majorBidi" w:cstheme="majorBidi"/>
                <w:b/>
                <w:bCs/>
                <w:color w:val="C00000"/>
                <w:rtl/>
              </w:rPr>
            </w:pPr>
          </w:p>
        </w:tc>
        <w:tc>
          <w:tcPr>
            <w:tcW w:w="2880" w:type="dxa"/>
            <w:tcBorders>
              <w:left w:val="single" w:sz="12" w:space="0" w:color="auto"/>
              <w:right w:val="single" w:sz="12" w:space="0" w:color="auto"/>
            </w:tcBorders>
            <w:vAlign w:val="center"/>
          </w:tcPr>
          <w:p w14:paraId="49AF6CFC" w14:textId="535B0470" w:rsidR="008817AF" w:rsidRPr="008817AF" w:rsidRDefault="008817AF" w:rsidP="008817AF">
            <w:pPr>
              <w:bidi w:val="0"/>
              <w:jc w:val="both"/>
              <w:rPr>
                <w:rFonts w:asciiTheme="majorBidi" w:hAnsiTheme="majorBidi" w:cstheme="majorBidi"/>
                <w:rtl/>
              </w:rPr>
            </w:pPr>
          </w:p>
        </w:tc>
        <w:tc>
          <w:tcPr>
            <w:tcW w:w="3776" w:type="dxa"/>
            <w:tcBorders>
              <w:top w:val="single" w:sz="4" w:space="0" w:color="auto"/>
              <w:left w:val="single" w:sz="12" w:space="0" w:color="auto"/>
              <w:bottom w:val="single" w:sz="4" w:space="0" w:color="auto"/>
            </w:tcBorders>
            <w:vAlign w:val="center"/>
          </w:tcPr>
          <w:p w14:paraId="69F4CF0B" w14:textId="4D9982B3" w:rsidR="008817AF" w:rsidRPr="003D0A3E" w:rsidRDefault="008817AF" w:rsidP="008817AF">
            <w:pPr>
              <w:tabs>
                <w:tab w:val="left" w:pos="-94"/>
                <w:tab w:val="center" w:pos="4680"/>
                <w:tab w:val="right" w:pos="9360"/>
              </w:tabs>
              <w:bidi w:val="0"/>
              <w:jc w:val="center"/>
              <w:rPr>
                <w:rFonts w:ascii="Muna" w:hAnsi="Muna" w:cs="Muna"/>
                <w:b/>
                <w:bCs/>
                <w:color w:val="F2F2F2" w:themeColor="background1" w:themeShade="F2"/>
                <w:rtl/>
                <w:lang w:bidi="ar-EG"/>
              </w:rPr>
            </w:pPr>
          </w:p>
        </w:tc>
      </w:tr>
      <w:tr w:rsidR="008817AF" w:rsidRPr="00C10960" w14:paraId="10212255" w14:textId="77777777" w:rsidTr="009F4A88">
        <w:tc>
          <w:tcPr>
            <w:tcW w:w="7944" w:type="dxa"/>
            <w:gridSpan w:val="2"/>
            <w:vAlign w:val="center"/>
          </w:tcPr>
          <w:p w14:paraId="5F5AABD1" w14:textId="347E64B1" w:rsidR="00887973" w:rsidRDefault="008817AF" w:rsidP="008817AF">
            <w:pPr>
              <w:tabs>
                <w:tab w:val="left" w:pos="-94"/>
                <w:tab w:val="center" w:pos="4680"/>
                <w:tab w:val="right" w:pos="9360"/>
              </w:tabs>
              <w:bidi w:val="0"/>
              <w:jc w:val="both"/>
              <w:rPr>
                <w:rFonts w:asciiTheme="majorBidi" w:hAnsiTheme="majorBidi" w:cstheme="majorBidi"/>
                <w:b/>
                <w:bCs/>
                <w:color w:val="44546A" w:themeColor="text2"/>
                <w:lang w:val="en"/>
              </w:rPr>
            </w:pPr>
            <w:r w:rsidRPr="00767A14">
              <w:rPr>
                <w:rFonts w:asciiTheme="majorBidi" w:hAnsiTheme="majorBidi" w:cstheme="majorBidi"/>
                <w:b/>
                <w:bCs/>
                <w:color w:val="44546A" w:themeColor="text2"/>
                <w:lang w:val="en"/>
              </w:rPr>
              <w:t xml:space="preserve">The percentage of </w:t>
            </w:r>
            <w:r w:rsidR="009F4A88">
              <w:rPr>
                <w:rFonts w:asciiTheme="majorBidi" w:hAnsiTheme="majorBidi" w:cstheme="majorBidi"/>
                <w:b/>
                <w:bCs/>
                <w:color w:val="44546A" w:themeColor="text2"/>
                <w:lang w:val="en"/>
              </w:rPr>
              <w:t xml:space="preserve">recommendations with </w:t>
            </w:r>
            <w:r w:rsidR="00887973">
              <w:rPr>
                <w:rFonts w:asciiTheme="majorBidi" w:hAnsiTheme="majorBidi" w:cstheme="majorBidi"/>
                <w:b/>
                <w:bCs/>
                <w:color w:val="44546A" w:themeColor="text2"/>
                <w:lang w:val="en"/>
              </w:rPr>
              <w:t xml:space="preserve">a </w:t>
            </w:r>
            <w:r w:rsidR="009F4A88">
              <w:rPr>
                <w:rFonts w:asciiTheme="majorBidi" w:hAnsiTheme="majorBidi" w:cstheme="majorBidi"/>
                <w:b/>
                <w:bCs/>
                <w:color w:val="44546A" w:themeColor="text2"/>
                <w:lang w:val="en"/>
              </w:rPr>
              <w:t xml:space="preserve">positive impact = </w:t>
            </w:r>
          </w:p>
          <w:p w14:paraId="3B4096A1" w14:textId="2703FF02" w:rsidR="008817AF" w:rsidRPr="00086E07" w:rsidRDefault="008817AF" w:rsidP="00887973">
            <w:pPr>
              <w:tabs>
                <w:tab w:val="left" w:pos="-94"/>
                <w:tab w:val="center" w:pos="4680"/>
                <w:tab w:val="right" w:pos="9360"/>
              </w:tabs>
              <w:bidi w:val="0"/>
              <w:jc w:val="both"/>
              <w:rPr>
                <w:rFonts w:ascii="Muna" w:hAnsi="Muna" w:cs="Muna"/>
                <w:b/>
                <w:bCs/>
                <w:color w:val="44546A" w:themeColor="text2"/>
                <w:sz w:val="28"/>
                <w:szCs w:val="28"/>
                <w:rtl/>
              </w:rPr>
            </w:pPr>
            <w:r w:rsidRPr="00767A14">
              <w:rPr>
                <w:rFonts w:asciiTheme="majorBidi" w:hAnsiTheme="majorBidi" w:cstheme="majorBidi"/>
                <w:b/>
                <w:bCs/>
                <w:color w:val="44546A" w:themeColor="text2"/>
                <w:lang w:val="en"/>
              </w:rPr>
              <w:t xml:space="preserve">The improvement </w:t>
            </w:r>
            <w:r w:rsidR="009F4A88">
              <w:rPr>
                <w:rFonts w:asciiTheme="majorBidi" w:hAnsiTheme="majorBidi" w:cstheme="majorBidi"/>
                <w:b/>
                <w:bCs/>
                <w:color w:val="44546A" w:themeColor="text2"/>
                <w:lang w:val="en"/>
              </w:rPr>
              <w:t>recommendations</w:t>
            </w:r>
            <w:r w:rsidRPr="00767A14">
              <w:rPr>
                <w:rFonts w:asciiTheme="majorBidi" w:hAnsiTheme="majorBidi" w:cstheme="majorBidi"/>
                <w:b/>
                <w:bCs/>
                <w:color w:val="44546A" w:themeColor="text2"/>
                <w:lang w:val="en"/>
              </w:rPr>
              <w:t xml:space="preserve"> that were implemented during the current academic year and positively reflected on the performance level of the program / Total improvement suggestions that were implemented during the year × 100)</w:t>
            </w:r>
          </w:p>
        </w:tc>
        <w:tc>
          <w:tcPr>
            <w:tcW w:w="6656" w:type="dxa"/>
            <w:gridSpan w:val="2"/>
            <w:vAlign w:val="center"/>
          </w:tcPr>
          <w:p w14:paraId="37DF648C" w14:textId="19132239" w:rsidR="008817AF" w:rsidRPr="009079F8" w:rsidRDefault="008817AF" w:rsidP="008817AF">
            <w:pPr>
              <w:tabs>
                <w:tab w:val="left" w:pos="-94"/>
                <w:tab w:val="center" w:pos="4680"/>
                <w:tab w:val="right" w:pos="9360"/>
              </w:tabs>
              <w:jc w:val="center"/>
              <w:rPr>
                <w:rFonts w:ascii="Muna" w:hAnsi="Muna" w:cs="Muna"/>
                <w:b/>
                <w:bCs/>
                <w:color w:val="F2F2F2" w:themeColor="background1" w:themeShade="F2"/>
                <w:sz w:val="32"/>
                <w:szCs w:val="32"/>
                <w:rtl/>
                <w:lang w:bidi="ar-EG"/>
              </w:rPr>
            </w:pPr>
          </w:p>
        </w:tc>
      </w:tr>
    </w:tbl>
    <w:p w14:paraId="3A157FB6" w14:textId="0F3EAA4C" w:rsidR="00C842C6" w:rsidRPr="00A90C72" w:rsidRDefault="00C842C6" w:rsidP="00E71DA4">
      <w:pPr>
        <w:tabs>
          <w:tab w:val="left" w:pos="-94"/>
          <w:tab w:val="center" w:pos="4680"/>
          <w:tab w:val="right" w:pos="9360"/>
        </w:tabs>
        <w:bidi w:val="0"/>
        <w:ind w:left="720" w:right="685"/>
        <w:jc w:val="both"/>
        <w:rPr>
          <w:rFonts w:asciiTheme="majorBidi" w:hAnsiTheme="majorBidi" w:cstheme="majorBidi"/>
          <w:b/>
          <w:bCs/>
          <w:color w:val="806000" w:themeColor="accent4" w:themeShade="80"/>
          <w:sz w:val="18"/>
          <w:szCs w:val="18"/>
          <w:lang w:val="en"/>
        </w:rPr>
      </w:pPr>
      <w:r w:rsidRPr="00A90C72">
        <w:rPr>
          <w:rFonts w:asciiTheme="majorBidi" w:hAnsiTheme="majorBidi" w:cstheme="majorBidi"/>
          <w:b/>
          <w:bCs/>
          <w:color w:val="806000" w:themeColor="accent4" w:themeShade="80"/>
          <w:sz w:val="18"/>
          <w:szCs w:val="18"/>
        </w:rPr>
        <w:t xml:space="preserve">* </w:t>
      </w:r>
      <w:r w:rsidRPr="00A90C72">
        <w:rPr>
          <w:rFonts w:asciiTheme="majorBidi" w:hAnsiTheme="majorBidi" w:cstheme="majorBidi"/>
          <w:b/>
          <w:bCs/>
          <w:color w:val="806000" w:themeColor="accent4" w:themeShade="80"/>
          <w:sz w:val="18"/>
          <w:szCs w:val="18"/>
          <w:lang w:val="en"/>
        </w:rPr>
        <w:t xml:space="preserve">The approved annual </w:t>
      </w:r>
      <w:r w:rsidR="00E71DA4">
        <w:rPr>
          <w:rFonts w:asciiTheme="majorBidi" w:hAnsiTheme="majorBidi" w:cstheme="majorBidi"/>
          <w:b/>
          <w:bCs/>
          <w:color w:val="806000" w:themeColor="accent4" w:themeShade="80"/>
          <w:sz w:val="18"/>
          <w:szCs w:val="18"/>
          <w:lang w:val="en"/>
        </w:rPr>
        <w:t xml:space="preserve">KPIs </w:t>
      </w:r>
      <w:r w:rsidRPr="00A90C72">
        <w:rPr>
          <w:rFonts w:asciiTheme="majorBidi" w:hAnsiTheme="majorBidi" w:cstheme="majorBidi"/>
          <w:b/>
          <w:bCs/>
          <w:color w:val="806000" w:themeColor="accent4" w:themeShade="80"/>
          <w:sz w:val="18"/>
          <w:szCs w:val="18"/>
          <w:lang w:val="en"/>
        </w:rPr>
        <w:t>report</w:t>
      </w:r>
      <w:r w:rsidR="00E71DA4">
        <w:rPr>
          <w:rFonts w:asciiTheme="majorBidi" w:hAnsiTheme="majorBidi" w:cstheme="majorBidi"/>
          <w:b/>
          <w:bCs/>
          <w:color w:val="806000" w:themeColor="accent4" w:themeShade="80"/>
          <w:sz w:val="18"/>
          <w:szCs w:val="18"/>
          <w:lang w:val="en"/>
        </w:rPr>
        <w:t xml:space="preserve">, </w:t>
      </w:r>
      <w:r w:rsidRPr="00A90C72">
        <w:rPr>
          <w:rFonts w:asciiTheme="majorBidi" w:hAnsiTheme="majorBidi" w:cstheme="majorBidi"/>
          <w:b/>
          <w:bCs/>
          <w:color w:val="806000" w:themeColor="accent4" w:themeShade="80"/>
          <w:sz w:val="18"/>
          <w:szCs w:val="18"/>
          <w:lang w:val="en"/>
        </w:rPr>
        <w:t>the approved report on the implementation of the annual</w:t>
      </w:r>
      <w:r w:rsidRPr="00A90C72">
        <w:rPr>
          <w:rFonts w:asciiTheme="majorBidi" w:hAnsiTheme="majorBidi" w:cstheme="majorBidi"/>
          <w:b/>
          <w:bCs/>
          <w:color w:val="806000" w:themeColor="accent4" w:themeShade="80"/>
          <w:sz w:val="18"/>
          <w:szCs w:val="18"/>
        </w:rPr>
        <w:t xml:space="preserve"> </w:t>
      </w:r>
      <w:r w:rsidRPr="00A90C72">
        <w:rPr>
          <w:rFonts w:asciiTheme="majorBidi" w:hAnsiTheme="majorBidi" w:cstheme="majorBidi"/>
          <w:b/>
          <w:bCs/>
          <w:color w:val="806000" w:themeColor="accent4" w:themeShade="80"/>
          <w:sz w:val="18"/>
          <w:szCs w:val="18"/>
          <w:lang w:val="en"/>
        </w:rPr>
        <w:t xml:space="preserve">operational plan, and the annual report for the achievement of the program's objectives </w:t>
      </w:r>
      <w:r w:rsidR="00C73E94">
        <w:rPr>
          <w:rFonts w:asciiTheme="majorBidi" w:hAnsiTheme="majorBidi" w:cstheme="majorBidi"/>
          <w:b/>
          <w:bCs/>
          <w:color w:val="806000" w:themeColor="accent4" w:themeShade="80"/>
          <w:sz w:val="18"/>
          <w:szCs w:val="18"/>
          <w:lang w:val="en"/>
        </w:rPr>
        <w:t>should be submitted</w:t>
      </w:r>
      <w:r w:rsidRPr="00A90C72">
        <w:rPr>
          <w:rFonts w:asciiTheme="majorBidi" w:hAnsiTheme="majorBidi" w:cstheme="majorBidi"/>
          <w:b/>
          <w:bCs/>
          <w:color w:val="806000" w:themeColor="accent4" w:themeShade="80"/>
          <w:sz w:val="18"/>
          <w:szCs w:val="18"/>
          <w:lang w:val="en"/>
        </w:rPr>
        <w:t>.</w:t>
      </w:r>
    </w:p>
    <w:p w14:paraId="499F182F" w14:textId="48A0F70F" w:rsidR="00C842C6" w:rsidRDefault="00C842C6" w:rsidP="00E92041">
      <w:pPr>
        <w:bidi w:val="0"/>
        <w:ind w:left="1168" w:right="-391"/>
        <w:jc w:val="both"/>
        <w:rPr>
          <w:rStyle w:val="Hyperlink"/>
          <w:rFonts w:asciiTheme="majorBidi" w:hAnsiTheme="majorBidi" w:cstheme="majorBidi"/>
        </w:rPr>
      </w:pPr>
      <w:hyperlink r:id="rId7" w:history="1">
        <w:r>
          <w:rPr>
            <w:rStyle w:val="Hyperlink"/>
          </w:rPr>
          <w:t>https://nejranuniversity-my.sharepoint.com/:b:/g/personal/smalasmari_nu_edu_sa/EbezTGC-SzFFov_H6eoUmQYBVFDZ6EXXPR8U1MfLVEn6iQ?e=LttPK9</w:t>
        </w:r>
      </w:hyperlink>
      <w:r>
        <w:rPr>
          <w:rStyle w:val="Hyperlink"/>
          <w:rFonts w:asciiTheme="majorBidi" w:hAnsiTheme="majorBidi" w:cstheme="majorBidi"/>
        </w:rPr>
        <w:t xml:space="preserve"> </w:t>
      </w:r>
    </w:p>
    <w:p w14:paraId="1CE268F8" w14:textId="77777777" w:rsidR="00C73E94" w:rsidRDefault="00C73E94" w:rsidP="00C73E94">
      <w:pPr>
        <w:bidi w:val="0"/>
        <w:ind w:left="1168" w:right="-391"/>
        <w:jc w:val="both"/>
        <w:rPr>
          <w:rFonts w:asciiTheme="majorBidi" w:hAnsiTheme="majorBidi" w:cstheme="majorBidi"/>
        </w:rPr>
      </w:pPr>
    </w:p>
    <w:p w14:paraId="78D4750B" w14:textId="77777777" w:rsidR="00C73E94" w:rsidRDefault="00C73E94" w:rsidP="00C73E94">
      <w:pPr>
        <w:bidi w:val="0"/>
        <w:ind w:left="1168" w:right="-391"/>
        <w:jc w:val="both"/>
        <w:rPr>
          <w:rFonts w:asciiTheme="majorBidi" w:hAnsiTheme="majorBidi" w:cstheme="majorBidi"/>
        </w:rPr>
      </w:pPr>
    </w:p>
    <w:tbl>
      <w:tblPr>
        <w:tblStyle w:val="a5"/>
        <w:tblW w:w="0" w:type="auto"/>
        <w:jc w:val="center"/>
        <w:tblLook w:val="04A0" w:firstRow="1" w:lastRow="0" w:firstColumn="1" w:lastColumn="0" w:noHBand="0" w:noVBand="1"/>
      </w:tblPr>
      <w:tblGrid>
        <w:gridCol w:w="5035"/>
        <w:gridCol w:w="9277"/>
      </w:tblGrid>
      <w:tr w:rsidR="00C842C6" w:rsidRPr="00677AE5" w14:paraId="256EE4DA" w14:textId="77777777" w:rsidTr="00767A14">
        <w:trPr>
          <w:jc w:val="center"/>
        </w:trPr>
        <w:tc>
          <w:tcPr>
            <w:tcW w:w="14312" w:type="dxa"/>
            <w:gridSpan w:val="2"/>
            <w:shd w:val="clear" w:color="auto" w:fill="2D4F6A"/>
          </w:tcPr>
          <w:p w14:paraId="23BD04D3" w14:textId="6D1FF452" w:rsidR="00C842C6" w:rsidRPr="00A90C72" w:rsidRDefault="00C842C6" w:rsidP="004236F4">
            <w:pPr>
              <w:pStyle w:val="a3"/>
              <w:tabs>
                <w:tab w:val="left" w:pos="-94"/>
              </w:tabs>
              <w:bidi w:val="0"/>
              <w:spacing w:line="360" w:lineRule="auto"/>
              <w:ind w:firstLine="809"/>
              <w:jc w:val="center"/>
              <w:rPr>
                <w:rFonts w:asciiTheme="majorBidi" w:hAnsiTheme="majorBidi" w:cstheme="majorBidi"/>
                <w:color w:val="FFFFFF" w:themeColor="background1"/>
                <w:sz w:val="24"/>
                <w:szCs w:val="24"/>
                <w:rtl/>
              </w:rPr>
            </w:pPr>
            <w:r w:rsidRPr="00A90C72">
              <w:rPr>
                <w:rFonts w:asciiTheme="majorBidi" w:hAnsiTheme="majorBidi" w:cstheme="majorBidi"/>
                <w:color w:val="FFFFFF" w:themeColor="background1"/>
                <w:sz w:val="24"/>
                <w:szCs w:val="24"/>
                <w:lang w:val="en"/>
              </w:rPr>
              <w:t xml:space="preserve">Fourth: </w:t>
            </w:r>
            <w:r w:rsidR="00887973">
              <w:rPr>
                <w:rFonts w:asciiTheme="majorBidi" w:hAnsiTheme="majorBidi" w:cstheme="majorBidi"/>
                <w:color w:val="FFFFFF" w:themeColor="background1"/>
                <w:sz w:val="24"/>
                <w:szCs w:val="24"/>
                <w:lang w:val="en"/>
              </w:rPr>
              <w:t>I</w:t>
            </w:r>
            <w:r w:rsidRPr="00A90C72">
              <w:rPr>
                <w:rFonts w:asciiTheme="majorBidi" w:hAnsiTheme="majorBidi" w:cstheme="majorBidi"/>
                <w:color w:val="FFFFFF" w:themeColor="background1"/>
                <w:sz w:val="24"/>
                <w:szCs w:val="24"/>
                <w:lang w:val="en"/>
              </w:rPr>
              <w:t>mprovement</w:t>
            </w:r>
            <w:r w:rsidR="00887973">
              <w:rPr>
                <w:rFonts w:asciiTheme="majorBidi" w:hAnsiTheme="majorBidi" w:cstheme="majorBidi"/>
                <w:color w:val="FFFFFF" w:themeColor="background1"/>
                <w:sz w:val="24"/>
                <w:szCs w:val="24"/>
                <w:lang w:val="en"/>
              </w:rPr>
              <w:t xml:space="preserve"> recommendations</w:t>
            </w:r>
            <w:r w:rsidRPr="00A90C72">
              <w:rPr>
                <w:rFonts w:asciiTheme="majorBidi" w:hAnsiTheme="majorBidi" w:cstheme="majorBidi"/>
                <w:color w:val="FFFFFF" w:themeColor="background1"/>
                <w:sz w:val="24"/>
                <w:szCs w:val="24"/>
                <w:lang w:val="en"/>
              </w:rPr>
              <w:t xml:space="preserve"> for the upcoming academic year</w:t>
            </w:r>
            <w:r w:rsidR="004362F8">
              <w:rPr>
                <w:rFonts w:asciiTheme="majorBidi" w:hAnsiTheme="majorBidi" w:cstheme="majorBidi"/>
                <w:color w:val="FFFFFF" w:themeColor="background1"/>
                <w:sz w:val="24"/>
                <w:szCs w:val="24"/>
                <w:lang w:val="en"/>
              </w:rPr>
              <w:t xml:space="preserve"> </w:t>
            </w:r>
          </w:p>
        </w:tc>
      </w:tr>
      <w:tr w:rsidR="00C842C6" w:rsidRPr="00677AE5" w14:paraId="3D8C5561" w14:textId="77777777" w:rsidTr="00C73E94">
        <w:trPr>
          <w:jc w:val="center"/>
        </w:trPr>
        <w:tc>
          <w:tcPr>
            <w:tcW w:w="5035" w:type="dxa"/>
            <w:shd w:val="clear" w:color="auto" w:fill="D9D9D9" w:themeFill="background1" w:themeFillShade="D9"/>
          </w:tcPr>
          <w:p w14:paraId="2A4E3CA3" w14:textId="77777777" w:rsidR="00C842C6" w:rsidRPr="00A90C72" w:rsidRDefault="00C842C6" w:rsidP="004236F4">
            <w:pPr>
              <w:tabs>
                <w:tab w:val="left" w:pos="-94"/>
                <w:tab w:val="center" w:pos="4680"/>
                <w:tab w:val="right" w:pos="9360"/>
              </w:tabs>
              <w:bidi w:val="0"/>
              <w:spacing w:line="360" w:lineRule="auto"/>
              <w:jc w:val="center"/>
              <w:rPr>
                <w:rFonts w:asciiTheme="majorBidi" w:hAnsiTheme="majorBidi" w:cstheme="majorBidi"/>
                <w:b/>
                <w:bCs/>
                <w:sz w:val="24"/>
                <w:szCs w:val="24"/>
                <w:rtl/>
              </w:rPr>
            </w:pPr>
            <w:r w:rsidRPr="00A90C72">
              <w:rPr>
                <w:rFonts w:asciiTheme="majorBidi" w:hAnsiTheme="majorBidi" w:cstheme="majorBidi"/>
                <w:b/>
                <w:bCs/>
                <w:sz w:val="24"/>
                <w:szCs w:val="24"/>
                <w:lang w:val="en"/>
              </w:rPr>
              <w:t>Evaluation Areas</w:t>
            </w:r>
          </w:p>
        </w:tc>
        <w:tc>
          <w:tcPr>
            <w:tcW w:w="9277" w:type="dxa"/>
            <w:shd w:val="clear" w:color="auto" w:fill="D9D9D9" w:themeFill="background1" w:themeFillShade="D9"/>
          </w:tcPr>
          <w:p w14:paraId="167910F5" w14:textId="685DEB85" w:rsidR="00C842C6" w:rsidRPr="00A90C72" w:rsidRDefault="00C73E94" w:rsidP="004236F4">
            <w:pPr>
              <w:tabs>
                <w:tab w:val="left" w:pos="-94"/>
                <w:tab w:val="center" w:pos="4680"/>
                <w:tab w:val="right" w:pos="9360"/>
              </w:tabs>
              <w:bidi w:val="0"/>
              <w:spacing w:line="360" w:lineRule="auto"/>
              <w:jc w:val="center"/>
              <w:rPr>
                <w:rFonts w:asciiTheme="majorBidi" w:hAnsiTheme="majorBidi" w:cstheme="majorBidi"/>
                <w:b/>
                <w:bCs/>
                <w:sz w:val="24"/>
                <w:szCs w:val="24"/>
                <w:rtl/>
              </w:rPr>
            </w:pPr>
            <w:r>
              <w:rPr>
                <w:rFonts w:asciiTheme="majorBidi" w:hAnsiTheme="majorBidi" w:cstheme="majorBidi"/>
                <w:b/>
                <w:bCs/>
                <w:sz w:val="24"/>
                <w:szCs w:val="24"/>
                <w:lang w:val="en"/>
              </w:rPr>
              <w:t>Improvement Recommendations</w:t>
            </w:r>
            <w:r w:rsidR="00C842C6" w:rsidRPr="00A90C72">
              <w:rPr>
                <w:rFonts w:asciiTheme="majorBidi" w:hAnsiTheme="majorBidi" w:cstheme="majorBidi"/>
                <w:b/>
                <w:bCs/>
                <w:sz w:val="24"/>
                <w:szCs w:val="24"/>
                <w:lang w:val="en"/>
              </w:rPr>
              <w:t xml:space="preserve"> </w:t>
            </w:r>
          </w:p>
        </w:tc>
      </w:tr>
      <w:tr w:rsidR="00C842C6" w:rsidRPr="00677AE5" w14:paraId="589C9533" w14:textId="77777777" w:rsidTr="00C73E94">
        <w:trPr>
          <w:jc w:val="center"/>
        </w:trPr>
        <w:tc>
          <w:tcPr>
            <w:tcW w:w="5035" w:type="dxa"/>
          </w:tcPr>
          <w:p w14:paraId="4BB443ED" w14:textId="77777777" w:rsidR="00C842C6" w:rsidRPr="00A90C72" w:rsidRDefault="00C842C6" w:rsidP="00E92041">
            <w:pPr>
              <w:tabs>
                <w:tab w:val="left" w:pos="-94"/>
                <w:tab w:val="center" w:pos="4680"/>
                <w:tab w:val="right" w:pos="9360"/>
              </w:tabs>
              <w:bidi w:val="0"/>
              <w:jc w:val="both"/>
              <w:rPr>
                <w:rFonts w:asciiTheme="majorBidi" w:hAnsiTheme="majorBidi" w:cstheme="majorBidi"/>
                <w:b/>
                <w:bCs/>
                <w:sz w:val="24"/>
                <w:szCs w:val="24"/>
                <w:rtl/>
              </w:rPr>
            </w:pPr>
            <w:r w:rsidRPr="00A90C72">
              <w:rPr>
                <w:rFonts w:asciiTheme="majorBidi" w:hAnsiTheme="majorBidi" w:cstheme="majorBidi"/>
                <w:b/>
                <w:bCs/>
                <w:sz w:val="24"/>
                <w:szCs w:val="24"/>
                <w:lang w:val="en"/>
              </w:rPr>
              <w:t>Teaching and learning.</w:t>
            </w:r>
          </w:p>
        </w:tc>
        <w:tc>
          <w:tcPr>
            <w:tcW w:w="9277" w:type="dxa"/>
          </w:tcPr>
          <w:p w14:paraId="5FF86DE3" w14:textId="76213A69" w:rsidR="00C842C6" w:rsidRPr="000A2F0F" w:rsidRDefault="00C842C6" w:rsidP="00C73E94">
            <w:pPr>
              <w:autoSpaceDE w:val="0"/>
              <w:autoSpaceDN w:val="0"/>
              <w:bidi w:val="0"/>
              <w:adjustRightInd w:val="0"/>
              <w:ind w:left="37"/>
              <w:jc w:val="both"/>
              <w:rPr>
                <w:rFonts w:ascii="Times New Roman" w:eastAsia="Times New Roman" w:hAnsi="Times New Roman" w:cs="Times New Roman"/>
                <w:rtl/>
              </w:rPr>
            </w:pPr>
          </w:p>
        </w:tc>
      </w:tr>
      <w:tr w:rsidR="00C842C6" w:rsidRPr="00677AE5" w14:paraId="0A39F80A" w14:textId="77777777" w:rsidTr="00C73E94">
        <w:trPr>
          <w:jc w:val="center"/>
        </w:trPr>
        <w:tc>
          <w:tcPr>
            <w:tcW w:w="5035" w:type="dxa"/>
          </w:tcPr>
          <w:p w14:paraId="0A14A969" w14:textId="77777777" w:rsidR="00C842C6" w:rsidRPr="00A90C72" w:rsidRDefault="00C842C6" w:rsidP="00E92041">
            <w:pPr>
              <w:tabs>
                <w:tab w:val="left" w:pos="-94"/>
                <w:tab w:val="center" w:pos="4680"/>
                <w:tab w:val="right" w:pos="9360"/>
              </w:tabs>
              <w:bidi w:val="0"/>
              <w:jc w:val="both"/>
              <w:rPr>
                <w:rFonts w:asciiTheme="majorBidi" w:hAnsiTheme="majorBidi" w:cstheme="majorBidi"/>
                <w:b/>
                <w:bCs/>
                <w:sz w:val="24"/>
                <w:szCs w:val="24"/>
                <w:rtl/>
              </w:rPr>
            </w:pPr>
            <w:r w:rsidRPr="00A90C72">
              <w:rPr>
                <w:rFonts w:asciiTheme="majorBidi" w:hAnsiTheme="majorBidi" w:cstheme="majorBidi"/>
                <w:b/>
                <w:bCs/>
                <w:sz w:val="24"/>
                <w:szCs w:val="24"/>
                <w:lang w:val="en"/>
              </w:rPr>
              <w:t>The academic and educational environment</w:t>
            </w:r>
          </w:p>
        </w:tc>
        <w:tc>
          <w:tcPr>
            <w:tcW w:w="9277" w:type="dxa"/>
          </w:tcPr>
          <w:p w14:paraId="2181C39C" w14:textId="73CAB9F7" w:rsidR="00C842C6" w:rsidRPr="00C73E94" w:rsidRDefault="00C842C6" w:rsidP="00C73E94">
            <w:pPr>
              <w:bidi w:val="0"/>
              <w:ind w:left="37"/>
              <w:jc w:val="both"/>
              <w:rPr>
                <w:rFonts w:asciiTheme="majorBidi" w:hAnsiTheme="majorBidi" w:cstheme="majorBidi"/>
                <w:rtl/>
              </w:rPr>
            </w:pPr>
          </w:p>
        </w:tc>
      </w:tr>
      <w:tr w:rsidR="00C73E94" w:rsidRPr="00677AE5" w14:paraId="430D260F" w14:textId="77777777" w:rsidTr="00C73E94">
        <w:trPr>
          <w:jc w:val="center"/>
        </w:trPr>
        <w:tc>
          <w:tcPr>
            <w:tcW w:w="5035" w:type="dxa"/>
          </w:tcPr>
          <w:p w14:paraId="6CED4C3B" w14:textId="571DE49E" w:rsidR="00C73E94" w:rsidRPr="00A90C72" w:rsidRDefault="00C73E94" w:rsidP="00C73E94">
            <w:pPr>
              <w:tabs>
                <w:tab w:val="left" w:pos="-94"/>
                <w:tab w:val="center" w:pos="4680"/>
                <w:tab w:val="right" w:pos="9360"/>
              </w:tabs>
              <w:bidi w:val="0"/>
              <w:jc w:val="both"/>
              <w:rPr>
                <w:rFonts w:asciiTheme="majorBidi" w:hAnsiTheme="majorBidi" w:cstheme="majorBidi"/>
                <w:b/>
                <w:bCs/>
                <w:sz w:val="24"/>
                <w:szCs w:val="24"/>
                <w:rtl/>
              </w:rPr>
            </w:pPr>
            <w:r w:rsidRPr="00A90C72">
              <w:rPr>
                <w:rFonts w:asciiTheme="majorBidi" w:hAnsiTheme="majorBidi" w:cstheme="majorBidi"/>
                <w:b/>
                <w:bCs/>
                <w:sz w:val="24"/>
                <w:szCs w:val="24"/>
                <w:lang w:val="en"/>
              </w:rPr>
              <w:t>Research activities</w:t>
            </w:r>
          </w:p>
        </w:tc>
        <w:tc>
          <w:tcPr>
            <w:tcW w:w="9277" w:type="dxa"/>
          </w:tcPr>
          <w:p w14:paraId="189C664C" w14:textId="434D2141" w:rsidR="00C73E94" w:rsidRPr="00C73E94" w:rsidRDefault="00C73E94" w:rsidP="00C73E94">
            <w:pPr>
              <w:bidi w:val="0"/>
              <w:ind w:left="37"/>
              <w:jc w:val="both"/>
              <w:rPr>
                <w:rFonts w:asciiTheme="majorBidi" w:hAnsiTheme="majorBidi" w:cstheme="majorBidi"/>
                <w:rtl/>
              </w:rPr>
            </w:pPr>
          </w:p>
        </w:tc>
      </w:tr>
      <w:tr w:rsidR="00C73E94" w:rsidRPr="00677AE5" w14:paraId="3BE65F75" w14:textId="77777777" w:rsidTr="00C73E94">
        <w:trPr>
          <w:jc w:val="center"/>
        </w:trPr>
        <w:tc>
          <w:tcPr>
            <w:tcW w:w="5035" w:type="dxa"/>
          </w:tcPr>
          <w:p w14:paraId="6A79ECFB" w14:textId="333C6539" w:rsidR="00C73E94" w:rsidRPr="00A90C72" w:rsidRDefault="00C73E94" w:rsidP="00C73E94">
            <w:pPr>
              <w:tabs>
                <w:tab w:val="left" w:pos="-94"/>
                <w:tab w:val="center" w:pos="4680"/>
                <w:tab w:val="right" w:pos="9360"/>
              </w:tabs>
              <w:bidi w:val="0"/>
              <w:jc w:val="both"/>
              <w:rPr>
                <w:rFonts w:asciiTheme="majorBidi" w:hAnsiTheme="majorBidi" w:cstheme="majorBidi"/>
                <w:b/>
                <w:bCs/>
                <w:sz w:val="24"/>
                <w:szCs w:val="24"/>
                <w:rtl/>
              </w:rPr>
            </w:pPr>
            <w:r w:rsidRPr="00A90C72">
              <w:rPr>
                <w:rFonts w:asciiTheme="majorBidi" w:hAnsiTheme="majorBidi" w:cstheme="majorBidi"/>
                <w:b/>
                <w:bCs/>
                <w:sz w:val="24"/>
                <w:szCs w:val="24"/>
                <w:lang w:val="en"/>
              </w:rPr>
              <w:t>Community Activities</w:t>
            </w:r>
          </w:p>
        </w:tc>
        <w:tc>
          <w:tcPr>
            <w:tcW w:w="9277" w:type="dxa"/>
          </w:tcPr>
          <w:p w14:paraId="2E6A37AB" w14:textId="65484823" w:rsidR="00C73E94" w:rsidRPr="00C73E94" w:rsidRDefault="00C73E94" w:rsidP="00C73E94">
            <w:pPr>
              <w:bidi w:val="0"/>
              <w:ind w:left="37"/>
              <w:jc w:val="both"/>
              <w:rPr>
                <w:rFonts w:asciiTheme="majorBidi" w:hAnsiTheme="majorBidi" w:cstheme="majorBidi"/>
                <w:rtl/>
              </w:rPr>
            </w:pPr>
          </w:p>
        </w:tc>
      </w:tr>
    </w:tbl>
    <w:p w14:paraId="0FE8D829" w14:textId="77777777" w:rsidR="00C842C6" w:rsidRDefault="00C842C6" w:rsidP="00C842C6">
      <w:pPr>
        <w:tabs>
          <w:tab w:val="left" w:pos="-94"/>
          <w:tab w:val="center" w:pos="4680"/>
          <w:tab w:val="right" w:pos="9360"/>
        </w:tabs>
        <w:rPr>
          <w:b/>
          <w:bCs/>
          <w:sz w:val="15"/>
          <w:szCs w:val="15"/>
          <w:rtl/>
        </w:rPr>
      </w:pPr>
    </w:p>
    <w:p w14:paraId="5682D655" w14:textId="75793B93" w:rsidR="00C842C6" w:rsidRDefault="00C842C6" w:rsidP="00C842C6">
      <w:pPr>
        <w:tabs>
          <w:tab w:val="left" w:pos="-94"/>
          <w:tab w:val="center" w:pos="4680"/>
          <w:tab w:val="right" w:pos="9360"/>
        </w:tabs>
        <w:rPr>
          <w:b/>
          <w:bCs/>
          <w:sz w:val="15"/>
          <w:szCs w:val="15"/>
        </w:rPr>
      </w:pPr>
    </w:p>
    <w:p w14:paraId="4F772543" w14:textId="77777777" w:rsidR="00C73E94" w:rsidRDefault="00C73E94" w:rsidP="00C842C6">
      <w:pPr>
        <w:tabs>
          <w:tab w:val="left" w:pos="-94"/>
          <w:tab w:val="center" w:pos="4680"/>
          <w:tab w:val="right" w:pos="9360"/>
        </w:tabs>
        <w:rPr>
          <w:b/>
          <w:bCs/>
          <w:sz w:val="15"/>
          <w:szCs w:val="15"/>
        </w:rPr>
      </w:pPr>
    </w:p>
    <w:p w14:paraId="4FB1C505" w14:textId="77777777" w:rsidR="00C73E94" w:rsidRDefault="00C73E94" w:rsidP="00C842C6">
      <w:pPr>
        <w:tabs>
          <w:tab w:val="left" w:pos="-94"/>
          <w:tab w:val="center" w:pos="4680"/>
          <w:tab w:val="right" w:pos="9360"/>
        </w:tabs>
        <w:rPr>
          <w:b/>
          <w:bCs/>
          <w:sz w:val="15"/>
          <w:szCs w:val="15"/>
        </w:rPr>
      </w:pPr>
    </w:p>
    <w:p w14:paraId="3E4A524B" w14:textId="77777777" w:rsidR="00C73E94" w:rsidRDefault="00C73E94" w:rsidP="00C842C6">
      <w:pPr>
        <w:tabs>
          <w:tab w:val="left" w:pos="-94"/>
          <w:tab w:val="center" w:pos="4680"/>
          <w:tab w:val="right" w:pos="9360"/>
        </w:tabs>
        <w:rPr>
          <w:b/>
          <w:bCs/>
          <w:sz w:val="15"/>
          <w:szCs w:val="15"/>
          <w:rtl/>
        </w:rPr>
      </w:pPr>
    </w:p>
    <w:p w14:paraId="46EF6EBD" w14:textId="6A7817B5" w:rsidR="00767A14" w:rsidRDefault="00767A14" w:rsidP="00C842C6">
      <w:pPr>
        <w:tabs>
          <w:tab w:val="left" w:pos="-94"/>
          <w:tab w:val="center" w:pos="4680"/>
          <w:tab w:val="right" w:pos="9360"/>
        </w:tabs>
        <w:rPr>
          <w:b/>
          <w:bCs/>
          <w:sz w:val="15"/>
          <w:szCs w:val="15"/>
          <w:rtl/>
        </w:rPr>
      </w:pPr>
    </w:p>
    <w:tbl>
      <w:tblPr>
        <w:tblStyle w:val="a5"/>
        <w:tblW w:w="0" w:type="auto"/>
        <w:jc w:val="center"/>
        <w:tblBorders>
          <w:top w:val="none" w:sz="0" w:space="0" w:color="auto"/>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45"/>
        <w:gridCol w:w="4867"/>
      </w:tblGrid>
      <w:tr w:rsidR="00C842C6" w:rsidRPr="00677AE5" w14:paraId="6EC90481" w14:textId="77777777" w:rsidTr="008F2AE9">
        <w:trPr>
          <w:trHeight w:val="323"/>
          <w:jc w:val="center"/>
        </w:trPr>
        <w:tc>
          <w:tcPr>
            <w:tcW w:w="14312" w:type="dxa"/>
            <w:gridSpan w:val="2"/>
            <w:shd w:val="clear" w:color="auto" w:fill="806000" w:themeFill="accent4" w:themeFillShade="80"/>
          </w:tcPr>
          <w:p w14:paraId="7465570A" w14:textId="77777777" w:rsidR="00C842C6" w:rsidRPr="00A90C72" w:rsidRDefault="00C842C6" w:rsidP="001C2643">
            <w:pPr>
              <w:tabs>
                <w:tab w:val="left" w:pos="-94"/>
                <w:tab w:val="center" w:pos="4680"/>
                <w:tab w:val="right" w:pos="9360"/>
              </w:tabs>
              <w:bidi w:val="0"/>
              <w:jc w:val="center"/>
              <w:rPr>
                <w:rFonts w:asciiTheme="majorBidi" w:hAnsiTheme="majorBidi" w:cstheme="majorBidi"/>
                <w:b/>
                <w:bCs/>
                <w:color w:val="FFFFFF" w:themeColor="background1"/>
                <w:sz w:val="24"/>
                <w:szCs w:val="24"/>
                <w:rtl/>
              </w:rPr>
            </w:pPr>
            <w:r w:rsidRPr="00A90C72">
              <w:rPr>
                <w:rFonts w:asciiTheme="majorBidi" w:hAnsiTheme="majorBidi" w:cstheme="majorBidi"/>
                <w:color w:val="FFFFFF" w:themeColor="background1"/>
                <w:sz w:val="24"/>
                <w:szCs w:val="24"/>
                <w:lang w:val="en"/>
              </w:rPr>
              <w:t>Fifth: Report Approval Data</w:t>
            </w:r>
          </w:p>
        </w:tc>
      </w:tr>
      <w:tr w:rsidR="00C842C6" w:rsidRPr="00677AE5" w14:paraId="5AE7DF1E" w14:textId="77777777" w:rsidTr="00C73E94">
        <w:trPr>
          <w:trHeight w:val="151"/>
          <w:jc w:val="center"/>
        </w:trPr>
        <w:tc>
          <w:tcPr>
            <w:tcW w:w="9445" w:type="dxa"/>
          </w:tcPr>
          <w:p w14:paraId="30BEBC08" w14:textId="099B2375" w:rsidR="00C842C6" w:rsidRPr="00767A14" w:rsidRDefault="00C842C6" w:rsidP="00D349A8">
            <w:pPr>
              <w:tabs>
                <w:tab w:val="left" w:pos="-94"/>
                <w:tab w:val="center" w:pos="4680"/>
                <w:tab w:val="right" w:pos="9360"/>
              </w:tabs>
              <w:bidi w:val="0"/>
              <w:jc w:val="both"/>
              <w:rPr>
                <w:rFonts w:asciiTheme="majorBidi" w:hAnsiTheme="majorBidi" w:cstheme="majorBidi"/>
                <w:b/>
                <w:bCs/>
                <w:rtl/>
              </w:rPr>
            </w:pPr>
            <w:r w:rsidRPr="00767A14">
              <w:rPr>
                <w:rFonts w:asciiTheme="majorBidi" w:hAnsiTheme="majorBidi" w:cstheme="majorBidi"/>
                <w:b/>
                <w:bCs/>
                <w:lang w:val="en"/>
              </w:rPr>
              <w:t>The person responsible for preparing the report</w:t>
            </w:r>
          </w:p>
        </w:tc>
        <w:tc>
          <w:tcPr>
            <w:tcW w:w="4867" w:type="dxa"/>
          </w:tcPr>
          <w:p w14:paraId="2040396D" w14:textId="77777777" w:rsidR="00C842C6" w:rsidRPr="00A90C72" w:rsidRDefault="00C842C6" w:rsidP="00D349A8">
            <w:pPr>
              <w:tabs>
                <w:tab w:val="left" w:pos="-94"/>
                <w:tab w:val="center" w:pos="4680"/>
                <w:tab w:val="right" w:pos="9360"/>
              </w:tabs>
              <w:rPr>
                <w:rFonts w:ascii="Muna" w:hAnsi="Muna" w:cs="Muna"/>
                <w:b/>
                <w:bCs/>
                <w:sz w:val="24"/>
                <w:szCs w:val="24"/>
                <w:rtl/>
              </w:rPr>
            </w:pPr>
          </w:p>
        </w:tc>
      </w:tr>
      <w:tr w:rsidR="00C842C6" w:rsidRPr="00677AE5" w14:paraId="6551F364" w14:textId="77777777" w:rsidTr="00C73E94">
        <w:trPr>
          <w:trHeight w:val="147"/>
          <w:jc w:val="center"/>
        </w:trPr>
        <w:tc>
          <w:tcPr>
            <w:tcW w:w="9445" w:type="dxa"/>
          </w:tcPr>
          <w:p w14:paraId="0C67578C" w14:textId="77777777" w:rsidR="00C842C6" w:rsidRPr="00767A14" w:rsidRDefault="00C842C6" w:rsidP="00D349A8">
            <w:pPr>
              <w:tabs>
                <w:tab w:val="left" w:pos="-94"/>
                <w:tab w:val="center" w:pos="4680"/>
                <w:tab w:val="right" w:pos="9360"/>
              </w:tabs>
              <w:bidi w:val="0"/>
              <w:jc w:val="both"/>
              <w:rPr>
                <w:rFonts w:asciiTheme="majorBidi" w:hAnsiTheme="majorBidi" w:cstheme="majorBidi"/>
                <w:b/>
                <w:bCs/>
                <w:rtl/>
              </w:rPr>
            </w:pPr>
            <w:r w:rsidRPr="00767A14">
              <w:rPr>
                <w:rFonts w:asciiTheme="majorBidi" w:hAnsiTheme="majorBidi" w:cstheme="majorBidi"/>
                <w:b/>
                <w:bCs/>
                <w:lang w:val="en"/>
              </w:rPr>
              <w:t>Vice Dean for Development and Quality</w:t>
            </w:r>
          </w:p>
        </w:tc>
        <w:tc>
          <w:tcPr>
            <w:tcW w:w="4867" w:type="dxa"/>
          </w:tcPr>
          <w:p w14:paraId="73963A92" w14:textId="77777777" w:rsidR="00C842C6" w:rsidRPr="00A90C72" w:rsidRDefault="00C842C6" w:rsidP="00D349A8">
            <w:pPr>
              <w:tabs>
                <w:tab w:val="left" w:pos="-94"/>
                <w:tab w:val="center" w:pos="4680"/>
                <w:tab w:val="right" w:pos="9360"/>
              </w:tabs>
              <w:jc w:val="center"/>
              <w:rPr>
                <w:rFonts w:ascii="Muna" w:hAnsi="Muna" w:cs="Muna"/>
                <w:b/>
                <w:bCs/>
                <w:sz w:val="24"/>
                <w:szCs w:val="24"/>
                <w:rtl/>
                <w:lang w:bidi="ar-EG"/>
              </w:rPr>
            </w:pPr>
          </w:p>
        </w:tc>
      </w:tr>
      <w:tr w:rsidR="00C842C6" w:rsidRPr="00677AE5" w14:paraId="2FC8761C" w14:textId="77777777" w:rsidTr="00C73E94">
        <w:trPr>
          <w:trHeight w:val="273"/>
          <w:jc w:val="center"/>
        </w:trPr>
        <w:tc>
          <w:tcPr>
            <w:tcW w:w="9445" w:type="dxa"/>
          </w:tcPr>
          <w:p w14:paraId="13F32304" w14:textId="77777777" w:rsidR="00C842C6" w:rsidRPr="00767A14" w:rsidRDefault="00C842C6" w:rsidP="00D349A8">
            <w:pPr>
              <w:tabs>
                <w:tab w:val="left" w:pos="-94"/>
                <w:tab w:val="center" w:pos="4680"/>
                <w:tab w:val="right" w:pos="9360"/>
              </w:tabs>
              <w:bidi w:val="0"/>
              <w:jc w:val="both"/>
              <w:rPr>
                <w:rFonts w:asciiTheme="majorBidi" w:hAnsiTheme="majorBidi" w:cstheme="majorBidi"/>
                <w:b/>
                <w:bCs/>
                <w:rtl/>
              </w:rPr>
            </w:pPr>
            <w:r w:rsidRPr="00767A14">
              <w:rPr>
                <w:rFonts w:asciiTheme="majorBidi" w:hAnsiTheme="majorBidi" w:cstheme="majorBidi"/>
                <w:b/>
                <w:bCs/>
                <w:lang w:val="en"/>
              </w:rPr>
              <w:t>The number and date of the Department Council in which the report was discussed and approved.</w:t>
            </w:r>
          </w:p>
        </w:tc>
        <w:tc>
          <w:tcPr>
            <w:tcW w:w="4867" w:type="dxa"/>
          </w:tcPr>
          <w:p w14:paraId="71930234" w14:textId="1FABE7BE" w:rsidR="004362F8" w:rsidRPr="004362F8" w:rsidRDefault="004362F8" w:rsidP="004362F8">
            <w:pPr>
              <w:bidi w:val="0"/>
              <w:jc w:val="both"/>
              <w:rPr>
                <w:rFonts w:asciiTheme="majorBidi" w:hAnsiTheme="majorBidi" w:cstheme="majorBidi"/>
                <w:sz w:val="24"/>
                <w:szCs w:val="24"/>
                <w:rtl/>
                <w:lang w:bidi="ar-EG"/>
              </w:rPr>
            </w:pPr>
          </w:p>
        </w:tc>
      </w:tr>
      <w:tr w:rsidR="00C842C6" w:rsidRPr="00677AE5" w14:paraId="1A825669" w14:textId="77777777" w:rsidTr="00C73E94">
        <w:trPr>
          <w:trHeight w:val="93"/>
          <w:jc w:val="center"/>
        </w:trPr>
        <w:tc>
          <w:tcPr>
            <w:tcW w:w="9445" w:type="dxa"/>
          </w:tcPr>
          <w:p w14:paraId="3867D555" w14:textId="77777777" w:rsidR="00C842C6" w:rsidRPr="00767A14" w:rsidRDefault="00C842C6" w:rsidP="00D349A8">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Date of submission for internal review from the Deanship of Development and Quality</w:t>
            </w:r>
          </w:p>
        </w:tc>
        <w:tc>
          <w:tcPr>
            <w:tcW w:w="4867" w:type="dxa"/>
          </w:tcPr>
          <w:p w14:paraId="026FEA76" w14:textId="77777777" w:rsidR="00C842C6" w:rsidRPr="00A90C72" w:rsidRDefault="00C842C6" w:rsidP="00D349A8">
            <w:pPr>
              <w:tabs>
                <w:tab w:val="left" w:pos="-94"/>
                <w:tab w:val="center" w:pos="4680"/>
                <w:tab w:val="right" w:pos="9360"/>
              </w:tabs>
              <w:rPr>
                <w:rFonts w:ascii="Muna" w:hAnsi="Muna" w:cs="Muna"/>
                <w:b/>
                <w:bCs/>
                <w:sz w:val="24"/>
                <w:szCs w:val="24"/>
                <w:rtl/>
                <w:lang w:val="en"/>
              </w:rPr>
            </w:pPr>
          </w:p>
        </w:tc>
      </w:tr>
    </w:tbl>
    <w:p w14:paraId="1539ADB3" w14:textId="65919ABB" w:rsidR="00C842C6" w:rsidRDefault="00C842C6" w:rsidP="00C842C6">
      <w:pPr>
        <w:tabs>
          <w:tab w:val="left" w:pos="-94"/>
          <w:tab w:val="center" w:pos="4680"/>
          <w:tab w:val="right" w:pos="9360"/>
        </w:tabs>
        <w:rPr>
          <w:b/>
          <w:bCs/>
          <w:sz w:val="28"/>
          <w:szCs w:val="28"/>
          <w:rtl/>
        </w:rPr>
      </w:pPr>
    </w:p>
    <w:p w14:paraId="1DE9EBED" w14:textId="0972B63A" w:rsidR="00767A14" w:rsidRDefault="00767A14" w:rsidP="00C842C6">
      <w:pPr>
        <w:tabs>
          <w:tab w:val="left" w:pos="-94"/>
          <w:tab w:val="center" w:pos="4680"/>
          <w:tab w:val="right" w:pos="9360"/>
        </w:tabs>
        <w:rPr>
          <w:b/>
          <w:bCs/>
          <w:sz w:val="28"/>
          <w:szCs w:val="28"/>
          <w:rtl/>
        </w:rPr>
      </w:pPr>
    </w:p>
    <w:tbl>
      <w:tblPr>
        <w:tblStyle w:val="a5"/>
        <w:tblW w:w="0" w:type="auto"/>
        <w:jc w:val="center"/>
        <w:tblLook w:val="04A0" w:firstRow="1" w:lastRow="0" w:firstColumn="1" w:lastColumn="0" w:noHBand="0" w:noVBand="1"/>
      </w:tblPr>
      <w:tblGrid>
        <w:gridCol w:w="9355"/>
        <w:gridCol w:w="4860"/>
      </w:tblGrid>
      <w:tr w:rsidR="00C842C6" w:rsidRPr="00C10960" w14:paraId="2BA623E7" w14:textId="77777777" w:rsidTr="00C73E94">
        <w:trPr>
          <w:trHeight w:val="327"/>
          <w:jc w:val="center"/>
        </w:trPr>
        <w:tc>
          <w:tcPr>
            <w:tcW w:w="14215" w:type="dxa"/>
            <w:gridSpan w:val="2"/>
            <w:shd w:val="clear" w:color="auto" w:fill="806000" w:themeFill="accent4" w:themeFillShade="80"/>
          </w:tcPr>
          <w:p w14:paraId="60C9754E" w14:textId="77777777" w:rsidR="00C842C6" w:rsidRPr="00A90C72" w:rsidRDefault="00C842C6" w:rsidP="001C2643">
            <w:pPr>
              <w:pStyle w:val="a3"/>
              <w:tabs>
                <w:tab w:val="left" w:pos="-94"/>
              </w:tabs>
              <w:bidi w:val="0"/>
              <w:ind w:hanging="108"/>
              <w:jc w:val="center"/>
              <w:rPr>
                <w:rFonts w:asciiTheme="majorBidi" w:hAnsiTheme="majorBidi" w:cstheme="majorBidi"/>
                <w:color w:val="FFFFFF" w:themeColor="background1"/>
                <w:sz w:val="24"/>
                <w:szCs w:val="24"/>
                <w:rtl/>
              </w:rPr>
            </w:pPr>
            <w:r w:rsidRPr="00A90C72">
              <w:rPr>
                <w:rFonts w:asciiTheme="majorBidi" w:hAnsiTheme="majorBidi" w:cstheme="majorBidi"/>
                <w:color w:val="FFFFFF" w:themeColor="background1"/>
                <w:sz w:val="24"/>
                <w:szCs w:val="24"/>
                <w:lang w:val="en"/>
              </w:rPr>
              <w:t>Sixth: Recommendations from the internal review of the Development and Quality Deanship "Quality Assurance Unit"</w:t>
            </w:r>
          </w:p>
        </w:tc>
      </w:tr>
      <w:tr w:rsidR="00C842C6" w:rsidRPr="0006454B" w14:paraId="7B9CFE63" w14:textId="77777777" w:rsidTr="00C73E94">
        <w:trPr>
          <w:trHeight w:val="185"/>
          <w:jc w:val="center"/>
        </w:trPr>
        <w:tc>
          <w:tcPr>
            <w:tcW w:w="9355" w:type="dxa"/>
            <w:shd w:val="clear" w:color="auto" w:fill="D9D9D9" w:themeFill="background1" w:themeFillShade="D9"/>
          </w:tcPr>
          <w:p w14:paraId="1FBC2458" w14:textId="77777777" w:rsidR="00C842C6" w:rsidRPr="00A90C72" w:rsidRDefault="00C842C6" w:rsidP="001C2643">
            <w:pPr>
              <w:tabs>
                <w:tab w:val="left" w:pos="-94"/>
                <w:tab w:val="center" w:pos="4680"/>
                <w:tab w:val="right" w:pos="9360"/>
              </w:tabs>
              <w:bidi w:val="0"/>
              <w:jc w:val="both"/>
              <w:rPr>
                <w:rFonts w:asciiTheme="majorBidi" w:hAnsiTheme="majorBidi" w:cstheme="majorBidi"/>
                <w:b/>
                <w:bCs/>
                <w:sz w:val="24"/>
                <w:szCs w:val="24"/>
                <w:rtl/>
                <w:lang w:val="en"/>
              </w:rPr>
            </w:pPr>
            <w:r w:rsidRPr="00A90C72">
              <w:rPr>
                <w:rFonts w:asciiTheme="majorBidi" w:hAnsiTheme="majorBidi" w:cstheme="majorBidi"/>
                <w:b/>
                <w:bCs/>
                <w:sz w:val="24"/>
                <w:szCs w:val="24"/>
                <w:lang w:val="en"/>
              </w:rPr>
              <w:t>Evaluation Areas</w:t>
            </w:r>
          </w:p>
        </w:tc>
        <w:tc>
          <w:tcPr>
            <w:tcW w:w="4860" w:type="dxa"/>
            <w:shd w:val="clear" w:color="auto" w:fill="D9D9D9" w:themeFill="background1" w:themeFillShade="D9"/>
          </w:tcPr>
          <w:p w14:paraId="0FCB0C21" w14:textId="77777777" w:rsidR="00C842C6" w:rsidRPr="00A90C72" w:rsidRDefault="00C842C6" w:rsidP="00D349A8">
            <w:pPr>
              <w:tabs>
                <w:tab w:val="left" w:pos="-94"/>
                <w:tab w:val="center" w:pos="4680"/>
                <w:tab w:val="right" w:pos="9360"/>
              </w:tabs>
              <w:bidi w:val="0"/>
              <w:jc w:val="center"/>
              <w:rPr>
                <w:rFonts w:asciiTheme="majorBidi" w:hAnsiTheme="majorBidi" w:cstheme="majorBidi"/>
                <w:b/>
                <w:bCs/>
                <w:sz w:val="24"/>
                <w:szCs w:val="24"/>
                <w:rtl/>
                <w:lang w:val="en"/>
              </w:rPr>
            </w:pPr>
            <w:r w:rsidRPr="00A90C72">
              <w:rPr>
                <w:rFonts w:asciiTheme="majorBidi" w:hAnsiTheme="majorBidi" w:cstheme="majorBidi"/>
                <w:b/>
                <w:bCs/>
                <w:sz w:val="24"/>
                <w:szCs w:val="24"/>
                <w:lang w:val="en"/>
              </w:rPr>
              <w:t>Recommendation</w:t>
            </w:r>
          </w:p>
        </w:tc>
      </w:tr>
      <w:tr w:rsidR="00C842C6" w:rsidRPr="0006454B" w14:paraId="2B42427C" w14:textId="77777777" w:rsidTr="00C73E94">
        <w:trPr>
          <w:trHeight w:val="179"/>
          <w:jc w:val="center"/>
        </w:trPr>
        <w:tc>
          <w:tcPr>
            <w:tcW w:w="9355" w:type="dxa"/>
          </w:tcPr>
          <w:p w14:paraId="50D82934" w14:textId="77777777" w:rsidR="00C842C6" w:rsidRPr="00A90C72" w:rsidRDefault="00C842C6" w:rsidP="001C2643">
            <w:pPr>
              <w:tabs>
                <w:tab w:val="left" w:pos="-94"/>
                <w:tab w:val="center" w:pos="4680"/>
                <w:tab w:val="right" w:pos="9360"/>
              </w:tabs>
              <w:bidi w:val="0"/>
              <w:jc w:val="both"/>
              <w:rPr>
                <w:rFonts w:asciiTheme="majorBidi" w:hAnsiTheme="majorBidi" w:cstheme="majorBidi"/>
                <w:b/>
                <w:bCs/>
                <w:sz w:val="24"/>
                <w:szCs w:val="24"/>
                <w:rtl/>
                <w:lang w:val="en"/>
              </w:rPr>
            </w:pPr>
            <w:r w:rsidRPr="00A90C72">
              <w:rPr>
                <w:rFonts w:asciiTheme="majorBidi" w:hAnsiTheme="majorBidi" w:cstheme="majorBidi"/>
                <w:b/>
                <w:bCs/>
                <w:sz w:val="24"/>
                <w:szCs w:val="24"/>
                <w:lang w:val="en"/>
              </w:rPr>
              <w:t>Teaching and learning.</w:t>
            </w:r>
          </w:p>
        </w:tc>
        <w:tc>
          <w:tcPr>
            <w:tcW w:w="4860" w:type="dxa"/>
          </w:tcPr>
          <w:p w14:paraId="0FB198DE" w14:textId="77777777" w:rsidR="00C842C6" w:rsidRPr="00A90C72" w:rsidRDefault="00C842C6" w:rsidP="001C2643">
            <w:pPr>
              <w:tabs>
                <w:tab w:val="left" w:pos="-94"/>
                <w:tab w:val="center" w:pos="4680"/>
                <w:tab w:val="right" w:pos="9360"/>
              </w:tabs>
              <w:jc w:val="both"/>
              <w:rPr>
                <w:rFonts w:asciiTheme="majorBidi" w:hAnsiTheme="majorBidi" w:cstheme="majorBidi"/>
                <w:b/>
                <w:bCs/>
                <w:sz w:val="24"/>
                <w:szCs w:val="24"/>
                <w:rtl/>
                <w:lang w:val="en"/>
              </w:rPr>
            </w:pPr>
          </w:p>
        </w:tc>
      </w:tr>
      <w:tr w:rsidR="00C842C6" w:rsidRPr="00A90C72" w14:paraId="3679EDE7" w14:textId="77777777" w:rsidTr="00C73E94">
        <w:trPr>
          <w:trHeight w:val="179"/>
          <w:jc w:val="center"/>
        </w:trPr>
        <w:tc>
          <w:tcPr>
            <w:tcW w:w="9355" w:type="dxa"/>
          </w:tcPr>
          <w:p w14:paraId="27FD4D9D"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The academic and educational environment</w:t>
            </w:r>
          </w:p>
        </w:tc>
        <w:tc>
          <w:tcPr>
            <w:tcW w:w="4860" w:type="dxa"/>
          </w:tcPr>
          <w:p w14:paraId="3B974D36" w14:textId="77777777" w:rsidR="00C842C6" w:rsidRPr="00A90C72" w:rsidRDefault="00C842C6" w:rsidP="001C2643">
            <w:pPr>
              <w:tabs>
                <w:tab w:val="left" w:pos="-94"/>
                <w:tab w:val="center" w:pos="4680"/>
                <w:tab w:val="right" w:pos="9360"/>
              </w:tabs>
              <w:jc w:val="both"/>
              <w:rPr>
                <w:rFonts w:asciiTheme="majorBidi" w:hAnsiTheme="majorBidi" w:cstheme="majorBidi"/>
                <w:b/>
                <w:bCs/>
                <w:sz w:val="24"/>
                <w:szCs w:val="24"/>
                <w:rtl/>
                <w:lang w:val="en"/>
              </w:rPr>
            </w:pPr>
          </w:p>
        </w:tc>
      </w:tr>
      <w:tr w:rsidR="00C842C6" w:rsidRPr="00A90C72" w14:paraId="77DFA149" w14:textId="77777777" w:rsidTr="00C73E94">
        <w:trPr>
          <w:trHeight w:val="179"/>
          <w:jc w:val="center"/>
        </w:trPr>
        <w:tc>
          <w:tcPr>
            <w:tcW w:w="9355" w:type="dxa"/>
          </w:tcPr>
          <w:p w14:paraId="7EA89639"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Community Activities</w:t>
            </w:r>
          </w:p>
        </w:tc>
        <w:tc>
          <w:tcPr>
            <w:tcW w:w="4860" w:type="dxa"/>
          </w:tcPr>
          <w:p w14:paraId="24980AB6" w14:textId="77777777" w:rsidR="00C842C6" w:rsidRPr="00A90C72" w:rsidRDefault="00C842C6" w:rsidP="001C2643">
            <w:pPr>
              <w:tabs>
                <w:tab w:val="left" w:pos="-94"/>
                <w:tab w:val="center" w:pos="4680"/>
                <w:tab w:val="right" w:pos="9360"/>
              </w:tabs>
              <w:jc w:val="both"/>
              <w:rPr>
                <w:rFonts w:asciiTheme="majorBidi" w:hAnsiTheme="majorBidi" w:cstheme="majorBidi"/>
                <w:b/>
                <w:bCs/>
                <w:sz w:val="24"/>
                <w:szCs w:val="24"/>
                <w:rtl/>
                <w:lang w:val="en"/>
              </w:rPr>
            </w:pPr>
          </w:p>
        </w:tc>
      </w:tr>
      <w:tr w:rsidR="00C842C6" w:rsidRPr="00A90C72" w14:paraId="380F94B9" w14:textId="77777777" w:rsidTr="00C73E94">
        <w:trPr>
          <w:trHeight w:val="185"/>
          <w:jc w:val="center"/>
        </w:trPr>
        <w:tc>
          <w:tcPr>
            <w:tcW w:w="9355" w:type="dxa"/>
          </w:tcPr>
          <w:p w14:paraId="593B5E10"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Research activities</w:t>
            </w:r>
          </w:p>
        </w:tc>
        <w:tc>
          <w:tcPr>
            <w:tcW w:w="4860" w:type="dxa"/>
          </w:tcPr>
          <w:p w14:paraId="55945F0F" w14:textId="77777777" w:rsidR="00C842C6" w:rsidRPr="00A90C72" w:rsidRDefault="00C842C6" w:rsidP="001C2643">
            <w:pPr>
              <w:tabs>
                <w:tab w:val="left" w:pos="-94"/>
                <w:tab w:val="center" w:pos="4680"/>
                <w:tab w:val="right" w:pos="9360"/>
              </w:tabs>
              <w:jc w:val="both"/>
              <w:rPr>
                <w:rFonts w:asciiTheme="majorBidi" w:hAnsiTheme="majorBidi" w:cstheme="majorBidi"/>
                <w:b/>
                <w:bCs/>
                <w:sz w:val="24"/>
                <w:szCs w:val="24"/>
                <w:rtl/>
                <w:lang w:val="en"/>
              </w:rPr>
            </w:pPr>
          </w:p>
        </w:tc>
      </w:tr>
      <w:tr w:rsidR="00C842C6" w:rsidRPr="00A90C72" w14:paraId="1C777492" w14:textId="77777777" w:rsidTr="00C73E94">
        <w:trPr>
          <w:trHeight w:val="922"/>
          <w:jc w:val="center"/>
        </w:trPr>
        <w:tc>
          <w:tcPr>
            <w:tcW w:w="9355" w:type="dxa"/>
          </w:tcPr>
          <w:p w14:paraId="48C9419E" w14:textId="2D9D439C"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Recommendations/ General Observations "including comments on the adequacy and quality of the attachments, the overall quality of the report, and suggestions for improvement"</w:t>
            </w:r>
            <w:r w:rsidR="00C73E94">
              <w:rPr>
                <w:rFonts w:asciiTheme="majorBidi" w:hAnsiTheme="majorBidi" w:cstheme="majorBidi"/>
                <w:b/>
                <w:bCs/>
                <w:lang w:val="en"/>
              </w:rPr>
              <w:t>.</w:t>
            </w:r>
          </w:p>
        </w:tc>
        <w:tc>
          <w:tcPr>
            <w:tcW w:w="4860" w:type="dxa"/>
          </w:tcPr>
          <w:p w14:paraId="6BE71E04" w14:textId="77777777" w:rsidR="00C842C6" w:rsidRPr="00A90C72" w:rsidRDefault="00C842C6" w:rsidP="001C2643">
            <w:pPr>
              <w:tabs>
                <w:tab w:val="left" w:pos="-94"/>
                <w:tab w:val="center" w:pos="4680"/>
                <w:tab w:val="right" w:pos="9360"/>
              </w:tabs>
              <w:jc w:val="both"/>
              <w:rPr>
                <w:rFonts w:asciiTheme="majorBidi" w:hAnsiTheme="majorBidi" w:cstheme="majorBidi"/>
                <w:b/>
                <w:bCs/>
                <w:sz w:val="24"/>
                <w:szCs w:val="24"/>
                <w:rtl/>
                <w:lang w:val="en"/>
              </w:rPr>
            </w:pPr>
          </w:p>
        </w:tc>
      </w:tr>
      <w:tr w:rsidR="00C842C6" w:rsidRPr="00A90C72" w14:paraId="298FEC72" w14:textId="77777777" w:rsidTr="00C73E94">
        <w:tblPrEx>
          <w:jc w:val="left"/>
        </w:tblPrEx>
        <w:tc>
          <w:tcPr>
            <w:tcW w:w="9355" w:type="dxa"/>
            <w:shd w:val="clear" w:color="auto" w:fill="E7E6E6" w:themeFill="background2"/>
          </w:tcPr>
          <w:p w14:paraId="2E8C77D6"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The report is accepted.</w:t>
            </w:r>
          </w:p>
        </w:tc>
        <w:tc>
          <w:tcPr>
            <w:tcW w:w="4860" w:type="dxa"/>
          </w:tcPr>
          <w:p w14:paraId="5DDE05C3" w14:textId="77777777" w:rsidR="00C842C6" w:rsidRPr="00A90C72" w:rsidRDefault="00C842C6" w:rsidP="004236F4">
            <w:pPr>
              <w:tabs>
                <w:tab w:val="left" w:pos="-94"/>
                <w:tab w:val="center" w:pos="4680"/>
                <w:tab w:val="right" w:pos="9360"/>
              </w:tabs>
              <w:jc w:val="center"/>
              <w:rPr>
                <w:rFonts w:asciiTheme="majorBidi" w:hAnsiTheme="majorBidi" w:cstheme="majorBidi"/>
                <w:b/>
                <w:bCs/>
                <w:sz w:val="24"/>
                <w:szCs w:val="24"/>
                <w:rtl/>
              </w:rPr>
            </w:pPr>
          </w:p>
        </w:tc>
      </w:tr>
      <w:tr w:rsidR="00C842C6" w:rsidRPr="00A90C72" w14:paraId="622745B8" w14:textId="77777777" w:rsidTr="00C73E94">
        <w:tblPrEx>
          <w:jc w:val="left"/>
        </w:tblPrEx>
        <w:tc>
          <w:tcPr>
            <w:tcW w:w="9355" w:type="dxa"/>
            <w:shd w:val="clear" w:color="auto" w:fill="E7E6E6" w:themeFill="background2"/>
          </w:tcPr>
          <w:p w14:paraId="116EACC1"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It is required to address the internal audit comments and resubmit the report.</w:t>
            </w:r>
          </w:p>
        </w:tc>
        <w:tc>
          <w:tcPr>
            <w:tcW w:w="4860" w:type="dxa"/>
          </w:tcPr>
          <w:p w14:paraId="5DE62BB2" w14:textId="77777777" w:rsidR="00C842C6" w:rsidRPr="00A90C72" w:rsidRDefault="00C842C6" w:rsidP="004236F4">
            <w:pPr>
              <w:tabs>
                <w:tab w:val="left" w:pos="-94"/>
                <w:tab w:val="center" w:pos="4680"/>
                <w:tab w:val="right" w:pos="9360"/>
              </w:tabs>
              <w:jc w:val="center"/>
              <w:rPr>
                <w:rFonts w:asciiTheme="majorBidi" w:hAnsiTheme="majorBidi" w:cstheme="majorBidi"/>
                <w:b/>
                <w:bCs/>
                <w:sz w:val="24"/>
                <w:szCs w:val="24"/>
                <w:rtl/>
              </w:rPr>
            </w:pPr>
          </w:p>
        </w:tc>
      </w:tr>
    </w:tbl>
    <w:p w14:paraId="17AA9FEE" w14:textId="77777777" w:rsidR="00C842C6" w:rsidRPr="00A90C72" w:rsidRDefault="00C842C6" w:rsidP="00C842C6">
      <w:pPr>
        <w:pStyle w:val="a3"/>
        <w:tabs>
          <w:tab w:val="left" w:pos="-94"/>
        </w:tabs>
        <w:rPr>
          <w:rFonts w:asciiTheme="majorBidi" w:hAnsiTheme="majorBidi" w:cstheme="majorBidi"/>
          <w:b/>
          <w:bCs/>
          <w:rtl/>
        </w:rPr>
      </w:pPr>
    </w:p>
    <w:tbl>
      <w:tblPr>
        <w:tblStyle w:val="a5"/>
        <w:tblW w:w="0" w:type="auto"/>
        <w:jc w:val="center"/>
        <w:tblLook w:val="04A0" w:firstRow="1" w:lastRow="0" w:firstColumn="1" w:lastColumn="0" w:noHBand="0" w:noVBand="1"/>
      </w:tblPr>
      <w:tblGrid>
        <w:gridCol w:w="6232"/>
        <w:gridCol w:w="7938"/>
      </w:tblGrid>
      <w:tr w:rsidR="00C842C6" w:rsidRPr="00A90C72" w14:paraId="55BF764F" w14:textId="77777777" w:rsidTr="00767A14">
        <w:trPr>
          <w:jc w:val="center"/>
        </w:trPr>
        <w:tc>
          <w:tcPr>
            <w:tcW w:w="14170" w:type="dxa"/>
            <w:gridSpan w:val="2"/>
            <w:shd w:val="clear" w:color="auto" w:fill="806000" w:themeFill="accent4" w:themeFillShade="80"/>
          </w:tcPr>
          <w:p w14:paraId="07C61926" w14:textId="77777777" w:rsidR="00C842C6" w:rsidRPr="00A90C72" w:rsidRDefault="00C842C6" w:rsidP="004236F4">
            <w:pPr>
              <w:tabs>
                <w:tab w:val="left" w:pos="-94"/>
                <w:tab w:val="center" w:pos="4680"/>
                <w:tab w:val="right" w:pos="9360"/>
              </w:tabs>
              <w:bidi w:val="0"/>
              <w:spacing w:line="276" w:lineRule="auto"/>
              <w:jc w:val="center"/>
              <w:rPr>
                <w:rFonts w:asciiTheme="majorBidi" w:hAnsiTheme="majorBidi" w:cstheme="majorBidi"/>
                <w:b/>
                <w:bCs/>
                <w:color w:val="FFFFFF" w:themeColor="background1"/>
                <w:sz w:val="24"/>
                <w:szCs w:val="24"/>
                <w:rtl/>
              </w:rPr>
            </w:pPr>
            <w:r w:rsidRPr="00A90C72">
              <w:rPr>
                <w:rFonts w:asciiTheme="majorBidi" w:hAnsiTheme="majorBidi" w:cstheme="majorBidi"/>
                <w:color w:val="FFFFFF" w:themeColor="background1"/>
                <w:sz w:val="24"/>
                <w:szCs w:val="24"/>
                <w:lang w:val="en"/>
              </w:rPr>
              <w:t>Seventh: Documentation data for the internal review from the Deanship of Development and Quality.</w:t>
            </w:r>
          </w:p>
        </w:tc>
      </w:tr>
      <w:tr w:rsidR="00C842C6" w:rsidRPr="00A90C72" w14:paraId="14FE4443" w14:textId="77777777" w:rsidTr="008F2AE9">
        <w:trPr>
          <w:jc w:val="center"/>
        </w:trPr>
        <w:tc>
          <w:tcPr>
            <w:tcW w:w="6232" w:type="dxa"/>
          </w:tcPr>
          <w:p w14:paraId="2D2A94AF"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Reviewer In-charge</w:t>
            </w:r>
          </w:p>
        </w:tc>
        <w:tc>
          <w:tcPr>
            <w:tcW w:w="7938" w:type="dxa"/>
          </w:tcPr>
          <w:p w14:paraId="5596CB33" w14:textId="77777777" w:rsidR="00C842C6" w:rsidRPr="00A90C72" w:rsidRDefault="00C842C6" w:rsidP="001C2643">
            <w:pPr>
              <w:tabs>
                <w:tab w:val="left" w:pos="-94"/>
                <w:tab w:val="center" w:pos="4680"/>
                <w:tab w:val="right" w:pos="9360"/>
              </w:tabs>
              <w:bidi w:val="0"/>
              <w:spacing w:line="276" w:lineRule="auto"/>
              <w:jc w:val="both"/>
              <w:rPr>
                <w:rFonts w:asciiTheme="majorBidi" w:hAnsiTheme="majorBidi" w:cstheme="majorBidi"/>
                <w:b/>
                <w:bCs/>
                <w:sz w:val="24"/>
                <w:szCs w:val="24"/>
                <w:rtl/>
              </w:rPr>
            </w:pPr>
          </w:p>
        </w:tc>
      </w:tr>
      <w:tr w:rsidR="00C842C6" w:rsidRPr="00A90C72" w14:paraId="0AFCB12B" w14:textId="77777777" w:rsidTr="008F2AE9">
        <w:trPr>
          <w:jc w:val="center"/>
        </w:trPr>
        <w:tc>
          <w:tcPr>
            <w:tcW w:w="6232" w:type="dxa"/>
          </w:tcPr>
          <w:p w14:paraId="798D84EB" w14:textId="77777777" w:rsidR="00C842C6" w:rsidRPr="00767A14" w:rsidRDefault="00C842C6" w:rsidP="001C2643">
            <w:pPr>
              <w:tabs>
                <w:tab w:val="left" w:pos="-94"/>
                <w:tab w:val="center" w:pos="4680"/>
                <w:tab w:val="right" w:pos="9360"/>
              </w:tabs>
              <w:bidi w:val="0"/>
              <w:jc w:val="both"/>
              <w:rPr>
                <w:rFonts w:asciiTheme="majorBidi" w:hAnsiTheme="majorBidi" w:cstheme="majorBidi"/>
                <w:b/>
                <w:bCs/>
                <w:rtl/>
                <w:lang w:val="en"/>
              </w:rPr>
            </w:pPr>
            <w:r w:rsidRPr="00767A14">
              <w:rPr>
                <w:rFonts w:asciiTheme="majorBidi" w:hAnsiTheme="majorBidi" w:cstheme="majorBidi"/>
                <w:b/>
                <w:bCs/>
                <w:lang w:val="en"/>
              </w:rPr>
              <w:t>Date of submission of the internal audit report</w:t>
            </w:r>
          </w:p>
        </w:tc>
        <w:tc>
          <w:tcPr>
            <w:tcW w:w="7938" w:type="dxa"/>
          </w:tcPr>
          <w:p w14:paraId="45312F9F" w14:textId="77777777" w:rsidR="00C842C6" w:rsidRPr="00A90C72" w:rsidRDefault="00C842C6" w:rsidP="001C2643">
            <w:pPr>
              <w:tabs>
                <w:tab w:val="left" w:pos="-94"/>
                <w:tab w:val="center" w:pos="4680"/>
                <w:tab w:val="right" w:pos="9360"/>
              </w:tabs>
              <w:bidi w:val="0"/>
              <w:spacing w:line="276" w:lineRule="auto"/>
              <w:jc w:val="both"/>
              <w:rPr>
                <w:rFonts w:asciiTheme="majorBidi" w:hAnsiTheme="majorBidi" w:cstheme="majorBidi"/>
                <w:b/>
                <w:bCs/>
                <w:sz w:val="24"/>
                <w:szCs w:val="24"/>
                <w:rtl/>
              </w:rPr>
            </w:pPr>
          </w:p>
        </w:tc>
      </w:tr>
    </w:tbl>
    <w:p w14:paraId="1B258043" w14:textId="77777777" w:rsidR="00C842C6" w:rsidRPr="00A90C72" w:rsidRDefault="00C842C6" w:rsidP="00C73E94">
      <w:pPr>
        <w:bidi w:val="0"/>
        <w:jc w:val="both"/>
        <w:rPr>
          <w:rFonts w:asciiTheme="majorBidi" w:hAnsiTheme="majorBidi" w:cstheme="majorBidi"/>
          <w:noProof/>
          <w:rtl/>
        </w:rPr>
      </w:pPr>
    </w:p>
    <w:sectPr w:rsidR="00C842C6" w:rsidRPr="00A90C72" w:rsidSect="00677AE5">
      <w:headerReference w:type="even" r:id="rId8"/>
      <w:headerReference w:type="default" r:id="rId9"/>
      <w:footerReference w:type="even" r:id="rId10"/>
      <w:footerReference w:type="default" r:id="rId11"/>
      <w:headerReference w:type="first" r:id="rId12"/>
      <w:footerReference w:type="first" r:id="rId13"/>
      <w:pgSz w:w="16840" w:h="11900" w:orient="landscape"/>
      <w:pgMar w:top="1989" w:right="601" w:bottom="1945" w:left="67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BD81" w14:textId="77777777" w:rsidR="00403696" w:rsidRDefault="00403696" w:rsidP="00CC0A9E">
      <w:pPr>
        <w:bidi w:val="0"/>
      </w:pPr>
      <w:r>
        <w:separator/>
      </w:r>
    </w:p>
  </w:endnote>
  <w:endnote w:type="continuationSeparator" w:id="0">
    <w:p w14:paraId="45EFBA7F" w14:textId="77777777" w:rsidR="00403696" w:rsidRDefault="00403696" w:rsidP="00CC0A9E">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na">
    <w:altName w:val="Arial"/>
    <w:charset w:val="B2"/>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 SS Text Bold">
    <w:altName w:val="Sakkal Majalla"/>
    <w:panose1 w:val="00000000000000000000"/>
    <w:charset w:val="B2"/>
    <w:family w:val="roman"/>
    <w:notTrueType/>
    <w:pitch w:val="variable"/>
    <w:sig w:usb0="80002003" w:usb1="80000100" w:usb2="00000028" w:usb3="00000000" w:csb0="00000040" w:csb1="00000000"/>
  </w:font>
  <w:font w:name="Cairo">
    <w:altName w:val="Arial"/>
    <w:charset w:val="B2"/>
    <w:family w:val="auto"/>
    <w:pitch w:val="variable"/>
    <w:sig w:usb0="A00020AF" w:usb1="9000204B" w:usb2="00000008" w:usb3="00000000" w:csb0="000000D3" w:csb1="00000000"/>
  </w:font>
  <w:font w:name="Al-Mohanad">
    <w:altName w:val="Sakkal Majalla"/>
    <w:charset w:val="00"/>
    <w:family w:val="roman"/>
    <w:pitch w:val="variable"/>
    <w:sig w:usb0="00002007" w:usb1="00000000" w:usb2="00000008" w:usb3="00000000" w:csb0="0000005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iro SemiBold">
    <w:altName w:val="Arial"/>
    <w:charset w:val="00"/>
    <w:family w:val="auto"/>
    <w:pitch w:val="variable"/>
    <w:sig w:usb0="00002007" w:usb1="00000001" w:usb2="00000008" w:usb3="00000000" w:csb0="000000D3" w:csb1="00000000"/>
  </w:font>
  <w:font w:name="Sanskrit Text">
    <w:charset w:val="00"/>
    <w:family w:val="roman"/>
    <w:pitch w:val="variable"/>
    <w:sig w:usb0="A000804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5AAD" w14:textId="77777777" w:rsidR="004A4F7D" w:rsidRDefault="004A4F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CDCF" w14:textId="77777777" w:rsidR="004A4F7D" w:rsidRDefault="004A4F7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7107" w14:textId="77777777" w:rsidR="004A4F7D" w:rsidRDefault="004A4F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8E8D" w14:textId="77777777" w:rsidR="00403696" w:rsidRDefault="00403696" w:rsidP="00CC0A9E">
      <w:pPr>
        <w:bidi w:val="0"/>
      </w:pPr>
      <w:r>
        <w:separator/>
      </w:r>
    </w:p>
  </w:footnote>
  <w:footnote w:type="continuationSeparator" w:id="0">
    <w:p w14:paraId="45AF3240" w14:textId="77777777" w:rsidR="00403696" w:rsidRDefault="00403696" w:rsidP="00CC0A9E">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B6C8" w14:textId="2713D206" w:rsidR="004A4F7D" w:rsidRDefault="003C0EF5">
    <w:pPr>
      <w:pStyle w:val="a3"/>
    </w:pPr>
    <w:r>
      <w:rPr>
        <w:noProof/>
      </w:rPr>
      <mc:AlternateContent>
        <mc:Choice Requires="wps">
          <w:drawing>
            <wp:anchor distT="0" distB="0" distL="0" distR="0" simplePos="0" relativeHeight="251665408" behindDoc="0" locked="0" layoutInCell="1" allowOverlap="1" wp14:anchorId="3E6CE59B" wp14:editId="4C334D25">
              <wp:simplePos x="635" y="635"/>
              <wp:positionH relativeFrom="page">
                <wp:align>center</wp:align>
              </wp:positionH>
              <wp:positionV relativeFrom="page">
                <wp:align>top</wp:align>
              </wp:positionV>
              <wp:extent cx="676275" cy="381000"/>
              <wp:effectExtent l="0" t="0" r="9525" b="0"/>
              <wp:wrapNone/>
              <wp:docPr id="1548026601" name="مربع نص 2" descr="Public - عام">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81000"/>
                      </a:xfrm>
                      <a:prstGeom prst="rect">
                        <a:avLst/>
                      </a:prstGeom>
                      <a:noFill/>
                      <a:ln>
                        <a:noFill/>
                      </a:ln>
                    </wps:spPr>
                    <wps:txbx>
                      <w:txbxContent>
                        <w:p w14:paraId="7961133A" w14:textId="1C2B8252" w:rsidR="003C0EF5" w:rsidRPr="003C0EF5" w:rsidRDefault="003C0EF5" w:rsidP="003C0EF5">
                          <w:pPr>
                            <w:rPr>
                              <w:rFonts w:ascii="Aptos" w:eastAsia="Aptos" w:hAnsi="Aptos" w:cs="Aptos"/>
                              <w:noProof/>
                              <w:color w:val="008000"/>
                            </w:rPr>
                          </w:pPr>
                          <w:r w:rsidRPr="003C0EF5">
                            <w:rPr>
                              <w:rFonts w:ascii="Aptos" w:eastAsia="Aptos" w:hAnsi="Aptos" w:cs="Aptos"/>
                              <w:noProof/>
                              <w:color w:val="008000"/>
                            </w:rPr>
                            <w:t>Public</w:t>
                          </w:r>
                          <w:r w:rsidRPr="003C0EF5">
                            <w:rPr>
                              <w:rFonts w:ascii="Aptos" w:eastAsia="Aptos" w:hAnsi="Aptos" w:cs="Aptos"/>
                              <w:noProof/>
                              <w:color w:val="008000"/>
                              <w:rtl/>
                            </w:rPr>
                            <w:t xml:space="preserve"> - عام</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3E6CE59B" id="_x0000_t202" coordsize="21600,21600" o:spt="202" path="m,l,21600r21600,l21600,xe">
              <v:stroke joinstyle="miter"/>
              <v:path gradientshapeok="t" o:connecttype="rect"/>
            </v:shapetype>
            <v:shape id="مربع نص 2" o:spid="_x0000_s1027" type="#_x0000_t202" alt="Public - عام" style="position:absolute;left:0;text-align:left;margin-left:0;margin-top:0;width:53.25pt;height:30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" filled="f" stroked="f">
              <v:fill o:detectmouseclick="t"/>
              <v:textbox style="mso-fit-shape-to-text:t" inset="0,15pt,0,0">
                <w:txbxContent>
                  <w:p w14:paraId="7961133A" w14:textId="1C2B8252" w:rsidR="003C0EF5" w:rsidRPr="003C0EF5" w:rsidRDefault="003C0EF5" w:rsidP="003C0EF5">
                    <w:pPr>
                      <w:rPr>
                        <w:rFonts w:ascii="Aptos" w:eastAsia="Aptos" w:hAnsi="Aptos" w:cs="Aptos"/>
                        <w:noProof/>
                        <w:color w:val="008000"/>
                      </w:rPr>
                    </w:pPr>
                    <w:r w:rsidRPr="003C0EF5">
                      <w:rPr>
                        <w:rFonts w:ascii="Aptos" w:eastAsia="Aptos" w:hAnsi="Aptos" w:cs="Aptos"/>
                        <w:noProof/>
                        <w:color w:val="008000"/>
                      </w:rPr>
                      <w:t>Public</w:t>
                    </w:r>
                    <w:r w:rsidRPr="003C0EF5">
                      <w:rPr>
                        <w:rFonts w:ascii="Aptos" w:eastAsia="Aptos" w:hAnsi="Aptos" w:cs="Aptos"/>
                        <w:noProof/>
                        <w:color w:val="008000"/>
                        <w:rtl/>
                      </w:rPr>
                      <w:t xml:space="preserve"> - عام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FC13" w14:textId="51E4ED56" w:rsidR="004A4F7D" w:rsidRDefault="003C0EF5">
    <w:pPr>
      <w:pStyle w:val="a3"/>
      <w:bidi w:val="0"/>
    </w:pPr>
    <w:r>
      <w:rPr>
        <w:noProof/>
      </w:rPr>
      <mc:AlternateContent>
        <mc:Choice Requires="wps">
          <w:drawing>
            <wp:anchor distT="0" distB="0" distL="0" distR="0" simplePos="0" relativeHeight="251666432" behindDoc="0" locked="0" layoutInCell="1" allowOverlap="1" wp14:anchorId="5671EB23" wp14:editId="2A0BB6CF">
              <wp:simplePos x="635" y="635"/>
              <wp:positionH relativeFrom="page">
                <wp:align>center</wp:align>
              </wp:positionH>
              <wp:positionV relativeFrom="page">
                <wp:align>top</wp:align>
              </wp:positionV>
              <wp:extent cx="676275" cy="381000"/>
              <wp:effectExtent l="0" t="0" r="9525" b="0"/>
              <wp:wrapNone/>
              <wp:docPr id="909277755" name="مربع نص 3" descr="Public - عام">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81000"/>
                      </a:xfrm>
                      <a:prstGeom prst="rect">
                        <a:avLst/>
                      </a:prstGeom>
                      <a:noFill/>
                      <a:ln>
                        <a:noFill/>
                      </a:ln>
                    </wps:spPr>
                    <wps:txbx>
                      <w:txbxContent>
                        <w:p w14:paraId="03B9DB24" w14:textId="0C18AF5A" w:rsidR="003C0EF5" w:rsidRPr="003C0EF5" w:rsidRDefault="003C0EF5" w:rsidP="003C0EF5">
                          <w:pPr>
                            <w:rPr>
                              <w:rFonts w:ascii="Aptos" w:eastAsia="Aptos" w:hAnsi="Aptos" w:cs="Aptos"/>
                              <w:noProof/>
                              <w:color w:val="008000"/>
                            </w:rPr>
                          </w:pPr>
                          <w:r w:rsidRPr="003C0EF5">
                            <w:rPr>
                              <w:rFonts w:ascii="Aptos" w:eastAsia="Aptos" w:hAnsi="Aptos" w:cs="Aptos"/>
                              <w:noProof/>
                              <w:color w:val="008000"/>
                            </w:rPr>
                            <w:t>Public</w:t>
                          </w:r>
                          <w:r w:rsidRPr="003C0EF5">
                            <w:rPr>
                              <w:rFonts w:ascii="Aptos" w:eastAsia="Aptos" w:hAnsi="Aptos" w:cs="Aptos"/>
                              <w:noProof/>
                              <w:color w:val="008000"/>
                              <w:rtl/>
                            </w:rPr>
                            <w:t xml:space="preserve"> - عام</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5671EB23" id="_x0000_t202" coordsize="21600,21600" o:spt="202" path="m,l,21600r21600,l21600,xe">
              <v:stroke joinstyle="miter"/>
              <v:path gradientshapeok="t" o:connecttype="rect"/>
            </v:shapetype>
            <v:shape id="مربع نص 3" o:spid="_x0000_s1028" type="#_x0000_t202" alt="Public - عام" style="position:absolute;margin-left:0;margin-top:0;width:53.25pt;height:30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" filled="f" stroked="f">
              <v:fill o:detectmouseclick="t"/>
              <v:textbox style="mso-fit-shape-to-text:t" inset="0,15pt,0,0">
                <w:txbxContent>
                  <w:p w14:paraId="03B9DB24" w14:textId="0C18AF5A" w:rsidR="003C0EF5" w:rsidRPr="003C0EF5" w:rsidRDefault="003C0EF5" w:rsidP="003C0EF5">
                    <w:pPr>
                      <w:rPr>
                        <w:rFonts w:ascii="Aptos" w:eastAsia="Aptos" w:hAnsi="Aptos" w:cs="Aptos"/>
                        <w:noProof/>
                        <w:color w:val="008000"/>
                      </w:rPr>
                    </w:pPr>
                    <w:r w:rsidRPr="003C0EF5">
                      <w:rPr>
                        <w:rFonts w:ascii="Aptos" w:eastAsia="Aptos" w:hAnsi="Aptos" w:cs="Aptos"/>
                        <w:noProof/>
                        <w:color w:val="008000"/>
                      </w:rPr>
                      <w:t>Public</w:t>
                    </w:r>
                    <w:r w:rsidRPr="003C0EF5">
                      <w:rPr>
                        <w:rFonts w:ascii="Aptos" w:eastAsia="Aptos" w:hAnsi="Aptos" w:cs="Aptos"/>
                        <w:noProof/>
                        <w:color w:val="008000"/>
                        <w:rtl/>
                      </w:rPr>
                      <w:t xml:space="preserve"> - عام</w:t>
                    </w:r>
                  </w:p>
                </w:txbxContent>
              </v:textbox>
              <w10:wrap anchorx="page" anchory="page"/>
            </v:shape>
          </w:pict>
        </mc:Fallback>
      </mc:AlternateContent>
    </w:r>
    <w:r w:rsidR="004A4F7D">
      <w:rPr>
        <w:noProof/>
      </w:rPr>
      <mc:AlternateContent>
        <mc:Choice Requires="wps">
          <w:drawing>
            <wp:anchor distT="0" distB="0" distL="114300" distR="114300" simplePos="0" relativeHeight="251659264" behindDoc="0" locked="0" layoutInCell="1" allowOverlap="1" wp14:anchorId="2FABF12F" wp14:editId="478BC16B">
              <wp:simplePos x="0" y="0"/>
              <wp:positionH relativeFrom="column">
                <wp:posOffset>7268122</wp:posOffset>
              </wp:positionH>
              <wp:positionV relativeFrom="paragraph">
                <wp:posOffset>-323456</wp:posOffset>
              </wp:positionV>
              <wp:extent cx="2240456" cy="1155700"/>
              <wp:effectExtent l="0" t="0" r="0" b="0"/>
              <wp:wrapNone/>
              <wp:docPr id="794031073" name="مربع نص 2"/>
              <wp:cNvGraphicFramePr/>
              <a:graphic xmlns:a="http://schemas.openxmlformats.org/drawingml/2006/main">
                <a:graphicData uri="http://schemas.microsoft.com/office/word/2010/wordprocessingShape">
                  <wps:wsp>
                    <wps:cNvSpPr txBox="1"/>
                    <wps:spPr>
                      <a:xfrm>
                        <a:off x="0" y="0"/>
                        <a:ext cx="2240456" cy="1155700"/>
                      </a:xfrm>
                      <a:prstGeom prst="rect">
                        <a:avLst/>
                      </a:prstGeom>
                      <a:noFill/>
                      <a:ln w="6350">
                        <a:noFill/>
                      </a:ln>
                    </wps:spPr>
                    <wps:txbx>
                      <w:txbxContent>
                        <w:p w14:paraId="56A3AB05" w14:textId="77777777" w:rsidR="004A4F7D" w:rsidRPr="0044247E" w:rsidRDefault="004A4F7D" w:rsidP="00FE7A38">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The Kingdom of Saudi Arabia</w:t>
                          </w:r>
                        </w:p>
                        <w:p w14:paraId="5FE4B38F" w14:textId="77777777" w:rsidR="004A4F7D" w:rsidRPr="0044247E" w:rsidRDefault="004A4F7D" w:rsidP="00FE7A38">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Ministry of Education</w:t>
                          </w:r>
                        </w:p>
                        <w:p w14:paraId="63C95F7F" w14:textId="77777777" w:rsidR="004A4F7D" w:rsidRPr="0044247E" w:rsidRDefault="004A4F7D" w:rsidP="00FE7A38">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Najran University</w:t>
                          </w:r>
                        </w:p>
                        <w:p w14:paraId="3F617037" w14:textId="3D32B33E" w:rsidR="004A4F7D" w:rsidRPr="0044247E" w:rsidRDefault="004A4F7D" w:rsidP="007E2F62">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Deanship of Development and Quality</w:t>
                          </w:r>
                        </w:p>
                        <w:p w14:paraId="7C22E68D" w14:textId="77777777" w:rsidR="004A4F7D" w:rsidRPr="0044247E" w:rsidRDefault="004A4F7D" w:rsidP="00661551">
                          <w:pPr>
                            <w:spacing w:line="720" w:lineRule="auto"/>
                            <w:jc w:val="center"/>
                            <w:rPr>
                              <w:rFonts w:ascii="Sanskrit Text" w:hAnsi="Sanskrit Text" w:cs="Sanskrit Text"/>
                              <w:b/>
                              <w:bCs/>
                              <w:color w:val="1F3B5C"/>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373896B">
            <v:shapetype id="_x0000_t202" coordsize="21600,21600" o:spt="202" path="m,l,21600r21600,l21600,xe" w14:anchorId="2FABF12F">
              <v:stroke joinstyle="miter"/>
              <v:path gradientshapeok="t" o:connecttype="rect"/>
            </v:shapetype>
            <v:shape id="مربع نص 2" style="position:absolute;margin-left:572.3pt;margin-top:-25.45pt;width:176.4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">
              <v:textbox>
                <w:txbxContent>
                  <w:p w:rsidRPr="0044247E" w:rsidR="004A4F7D" w:rsidP="00FE7A38" w:rsidRDefault="004A4F7D" w14:paraId="1E1090AE" w14:textId="77777777">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The Kingdom of Saudi Arabia</w:t>
                    </w:r>
                  </w:p>
                  <w:p w:rsidRPr="0044247E" w:rsidR="004A4F7D" w:rsidP="00FE7A38" w:rsidRDefault="004A4F7D" w14:paraId="425A8910" w14:textId="77777777">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Ministry of Education</w:t>
                    </w:r>
                  </w:p>
                  <w:p w:rsidRPr="0044247E" w:rsidR="004A4F7D" w:rsidP="00FE7A38" w:rsidRDefault="004A4F7D" w14:paraId="2D494F39" w14:textId="77777777">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Najran University</w:t>
                    </w:r>
                  </w:p>
                  <w:p w:rsidRPr="0044247E" w:rsidR="004A4F7D" w:rsidP="007E2F62" w:rsidRDefault="004A4F7D" w14:paraId="146FFDFE" w14:textId="3D32B33E">
                    <w:pPr>
                      <w:bidi w:val="0"/>
                      <w:spacing w:line="216" w:lineRule="auto"/>
                      <w:jc w:val="center"/>
                      <w:rPr>
                        <w:rFonts w:ascii="Cairo SemiBold" w:hAnsi="Cairo SemiBold" w:cs="Cairo SemiBold"/>
                        <w:b/>
                        <w:bCs/>
                        <w:color w:val="1F3B5C"/>
                        <w:sz w:val="20"/>
                        <w:szCs w:val="20"/>
                        <w:rtl/>
                      </w:rPr>
                    </w:pPr>
                    <w:r w:rsidRPr="0044247E">
                      <w:rPr>
                        <w:rFonts w:ascii="Cairo SemiBold" w:hAnsi="Cairo SemiBold" w:cs="Cairo SemiBold"/>
                        <w:b/>
                        <w:bCs/>
                        <w:color w:val="1F3B5C"/>
                        <w:sz w:val="20"/>
                        <w:szCs w:val="20"/>
                        <w:lang w:val="en"/>
                      </w:rPr>
                      <w:t>Deanship of Development and Quality</w:t>
                    </w:r>
                  </w:p>
                  <w:p w:rsidRPr="0044247E" w:rsidR="004A4F7D" w:rsidP="00661551" w:rsidRDefault="004A4F7D" w14:paraId="672A6659" w14:textId="77777777">
                    <w:pPr>
                      <w:spacing w:line="720" w:lineRule="auto"/>
                      <w:jc w:val="center"/>
                      <w:rPr>
                        <w:rFonts w:ascii="Sanskrit Text" w:hAnsi="Sanskrit Text" w:cs="Sanskrit Text"/>
                        <w:b/>
                        <w:bCs/>
                        <w:color w:val="1F3B5C"/>
                        <w:sz w:val="20"/>
                        <w:szCs w:val="20"/>
                      </w:rPr>
                    </w:pPr>
                  </w:p>
                </w:txbxContent>
              </v:textbox>
            </v:shape>
          </w:pict>
        </mc:Fallback>
      </mc:AlternateContent>
    </w:r>
    <w:r w:rsidR="004A4F7D">
      <w:rPr>
        <w:noProof/>
      </w:rPr>
      <w:drawing>
        <wp:anchor distT="0" distB="0" distL="114300" distR="114300" simplePos="0" relativeHeight="251663360" behindDoc="1" locked="0" layoutInCell="1" allowOverlap="1" wp14:anchorId="62896CDE" wp14:editId="03F55EA4">
          <wp:simplePos x="0" y="0"/>
          <wp:positionH relativeFrom="column">
            <wp:posOffset>3769995</wp:posOffset>
          </wp:positionH>
          <wp:positionV relativeFrom="paragraph">
            <wp:posOffset>-345280</wp:posOffset>
          </wp:positionV>
          <wp:extent cx="2341548" cy="982766"/>
          <wp:effectExtent l="0" t="0" r="0" b="0"/>
          <wp:wrapNone/>
          <wp:docPr id="1195285259" name="Picture 119528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rotWithShape="1">
                  <a:blip r:embed="rId1">
                    <a:extLst>
                      <a:ext uri="{28A0092B-C50C-407E-A947-70E740481C1C}">
                        <a14:useLocalDpi xmlns:a14="http://schemas.microsoft.com/office/drawing/2010/main" val="0"/>
                      </a:ext>
                    </a:extLst>
                  </a:blip>
                  <a:srcRect l="35053" r="34179" b="85760"/>
                  <a:stretch/>
                </pic:blipFill>
                <pic:spPr bwMode="auto">
                  <a:xfrm>
                    <a:off x="0" y="0"/>
                    <a:ext cx="2341548" cy="9827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F7D">
      <w:rPr>
        <w:noProof/>
      </w:rPr>
      <mc:AlternateContent>
        <mc:Choice Requires="wps">
          <w:drawing>
            <wp:anchor distT="0" distB="0" distL="114300" distR="114300" simplePos="0" relativeHeight="251661312" behindDoc="0" locked="0" layoutInCell="1" allowOverlap="1" wp14:anchorId="2FF8A95B" wp14:editId="015ACDB6">
              <wp:simplePos x="0" y="0"/>
              <wp:positionH relativeFrom="column">
                <wp:posOffset>6955155</wp:posOffset>
              </wp:positionH>
              <wp:positionV relativeFrom="paragraph">
                <wp:posOffset>475615</wp:posOffset>
              </wp:positionV>
              <wp:extent cx="2008505" cy="399415"/>
              <wp:effectExtent l="0" t="0" r="0" b="0"/>
              <wp:wrapNone/>
              <wp:docPr id="2033748350" name="مربع نص 2"/>
              <wp:cNvGraphicFramePr/>
              <a:graphic xmlns:a="http://schemas.openxmlformats.org/drawingml/2006/main">
                <a:graphicData uri="http://schemas.microsoft.com/office/word/2010/wordprocessingShape">
                  <wps:wsp>
                    <wps:cNvSpPr txBox="1"/>
                    <wps:spPr>
                      <a:xfrm>
                        <a:off x="0" y="0"/>
                        <a:ext cx="2008505" cy="399415"/>
                      </a:xfrm>
                      <a:prstGeom prst="rect">
                        <a:avLst/>
                      </a:prstGeom>
                      <a:noFill/>
                      <a:ln w="6350">
                        <a:noFill/>
                      </a:ln>
                    </wps:spPr>
                    <wps:txbx>
                      <w:txbxContent>
                        <w:p w14:paraId="0AAD0387" w14:textId="2E24608B" w:rsidR="004A4F7D" w:rsidRPr="00CC0A9E" w:rsidRDefault="004A4F7D" w:rsidP="00CC0A9E">
                          <w:pPr>
                            <w:bidi w:val="0"/>
                            <w:jc w:val="center"/>
                            <w:rPr>
                              <w:rFonts w:ascii="Cairo SemiBold" w:hAnsi="Cairo SemiBold" w:cs="Cairo SemiBold"/>
                              <w:b/>
                              <w:bCs/>
                              <w:color w:val="BC9431"/>
                              <w:rtl/>
                            </w:rPr>
                          </w:pPr>
                          <w:r>
                            <w:rPr>
                              <w:rFonts w:ascii="Cairo SemiBold" w:hAnsi="Cairo SemiBold" w:cs="Cairo SemiBold"/>
                              <w:b/>
                              <w:bCs/>
                              <w:color w:val="BC9431"/>
                              <w:lang w:val="en"/>
                            </w:rPr>
                            <w:t>Quality Assurance Unit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908D9F">
            <v:shape id="_x0000_s1028" style="position:absolute;margin-left:547.65pt;margin-top:37.45pt;width:158.1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" w14:anchorId="2FF8A95B">
              <v:textbox>
                <w:txbxContent>
                  <w:p w:rsidRPr="00CC0A9E" w:rsidR="004A4F7D" w:rsidP="00CC0A9E" w:rsidRDefault="004A4F7D" w14:paraId="459C5ECE" w14:textId="2E24608B">
                    <w:pPr>
                      <w:bidi w:val="0"/>
                      <w:jc w:val="center"/>
                      <w:rPr>
                        <w:rFonts w:ascii="Cairo SemiBold" w:hAnsi="Cairo SemiBold" w:cs="Cairo SemiBold"/>
                        <w:b/>
                        <w:bCs/>
                        <w:color w:val="BC9431"/>
                        <w:rtl/>
                      </w:rPr>
                    </w:pPr>
                    <w:r>
                      <w:rPr>
                        <w:rFonts w:ascii="Cairo SemiBold" w:hAnsi="Cairo SemiBold" w:cs="Cairo SemiBold"/>
                        <w:b/>
                        <w:bCs/>
                        <w:color w:val="BC9431"/>
                        <w:lang w:val="en"/>
                      </w:rPr>
                      <w:t>Quality Assurance Unit</w:t>
                    </w:r>
                  </w:p>
                </w:txbxContent>
              </v:textbox>
            </v:shape>
          </w:pict>
        </mc:Fallback>
      </mc:AlternateContent>
    </w:r>
    <w:r w:rsidR="004A4F7D">
      <w:rPr>
        <w:noProof/>
      </w:rPr>
      <w:drawing>
        <wp:anchor distT="0" distB="0" distL="114300" distR="114300" simplePos="0" relativeHeight="251658240" behindDoc="1" locked="0" layoutInCell="1" allowOverlap="1" wp14:anchorId="4AED147F" wp14:editId="55BB38D0">
          <wp:simplePos x="0" y="0"/>
          <wp:positionH relativeFrom="column">
            <wp:posOffset>-231775</wp:posOffset>
          </wp:positionH>
          <wp:positionV relativeFrom="paragraph">
            <wp:posOffset>-367665</wp:posOffset>
          </wp:positionV>
          <wp:extent cx="10290175" cy="6901815"/>
          <wp:effectExtent l="0" t="0" r="0" b="0"/>
          <wp:wrapNone/>
          <wp:docPr id="970936872" name="Picture 97093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10290175" cy="69018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281" w14:textId="02C43BC3" w:rsidR="004A4F7D" w:rsidRDefault="003C0EF5">
    <w:pPr>
      <w:pStyle w:val="a3"/>
    </w:pPr>
    <w:r>
      <w:rPr>
        <w:noProof/>
      </w:rPr>
      <mc:AlternateContent>
        <mc:Choice Requires="wps">
          <w:drawing>
            <wp:anchor distT="0" distB="0" distL="0" distR="0" simplePos="0" relativeHeight="251664384" behindDoc="0" locked="0" layoutInCell="1" allowOverlap="1" wp14:anchorId="3D355AA4" wp14:editId="41CACF16">
              <wp:simplePos x="635" y="635"/>
              <wp:positionH relativeFrom="page">
                <wp:align>center</wp:align>
              </wp:positionH>
              <wp:positionV relativeFrom="page">
                <wp:align>top</wp:align>
              </wp:positionV>
              <wp:extent cx="676275" cy="381000"/>
              <wp:effectExtent l="0" t="0" r="9525" b="0"/>
              <wp:wrapNone/>
              <wp:docPr id="1226855546" name="مربع نص 1" descr="Public - عام">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6275" cy="381000"/>
                      </a:xfrm>
                      <a:prstGeom prst="rect">
                        <a:avLst/>
                      </a:prstGeom>
                      <a:noFill/>
                      <a:ln>
                        <a:noFill/>
                      </a:ln>
                    </wps:spPr>
                    <wps:txbx>
                      <w:txbxContent>
                        <w:p w14:paraId="2D15F2A8" w14:textId="3E0ADCF1" w:rsidR="003C0EF5" w:rsidRPr="003C0EF5" w:rsidRDefault="003C0EF5" w:rsidP="003C0EF5">
                          <w:pPr>
                            <w:rPr>
                              <w:rFonts w:ascii="Aptos" w:eastAsia="Aptos" w:hAnsi="Aptos" w:cs="Aptos"/>
                              <w:noProof/>
                              <w:color w:val="008000"/>
                            </w:rPr>
                          </w:pPr>
                          <w:r w:rsidRPr="003C0EF5">
                            <w:rPr>
                              <w:rFonts w:ascii="Aptos" w:eastAsia="Aptos" w:hAnsi="Aptos" w:cs="Aptos"/>
                              <w:noProof/>
                              <w:color w:val="008000"/>
                            </w:rPr>
                            <w:t>Public</w:t>
                          </w:r>
                          <w:r w:rsidRPr="003C0EF5">
                            <w:rPr>
                              <w:rFonts w:ascii="Aptos" w:eastAsia="Aptos" w:hAnsi="Aptos" w:cs="Aptos"/>
                              <w:noProof/>
                              <w:color w:val="008000"/>
                              <w:rtl/>
                            </w:rPr>
                            <w:t xml:space="preserve"> - عام</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3D355AA4" id="_x0000_t202" coordsize="21600,21600" o:spt="202" path="m,l,21600r21600,l21600,xe">
              <v:stroke joinstyle="miter"/>
              <v:path gradientshapeok="t" o:connecttype="rect"/>
            </v:shapetype>
            <v:shape id="مربع نص 1" o:spid="_x0000_s1031" type="#_x0000_t202" alt="Public - عام" style="position:absolute;left:0;text-align:left;margin-left:0;margin-top:0;width:53.25pt;height:30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" filled="f" stroked="f">
              <v:fill o:detectmouseclick="t"/>
              <v:textbox style="mso-fit-shape-to-text:t" inset="0,15pt,0,0">
                <w:txbxContent>
                  <w:p w14:paraId="2D15F2A8" w14:textId="3E0ADCF1" w:rsidR="003C0EF5" w:rsidRPr="003C0EF5" w:rsidRDefault="003C0EF5" w:rsidP="003C0EF5">
                    <w:pPr>
                      <w:rPr>
                        <w:rFonts w:ascii="Aptos" w:eastAsia="Aptos" w:hAnsi="Aptos" w:cs="Aptos"/>
                        <w:noProof/>
                        <w:color w:val="008000"/>
                      </w:rPr>
                    </w:pPr>
                    <w:r w:rsidRPr="003C0EF5">
                      <w:rPr>
                        <w:rFonts w:ascii="Aptos" w:eastAsia="Aptos" w:hAnsi="Aptos" w:cs="Aptos"/>
                        <w:noProof/>
                        <w:color w:val="008000"/>
                      </w:rPr>
                      <w:t>Public</w:t>
                    </w:r>
                    <w:r w:rsidRPr="003C0EF5">
                      <w:rPr>
                        <w:rFonts w:ascii="Aptos" w:eastAsia="Aptos" w:hAnsi="Aptos" w:cs="Aptos"/>
                        <w:noProof/>
                        <w:color w:val="008000"/>
                        <w:rtl/>
                      </w:rPr>
                      <w:t xml:space="preserve"> - عام</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6DF"/>
    <w:multiLevelType w:val="hybridMultilevel"/>
    <w:tmpl w:val="B7C6CA30"/>
    <w:lvl w:ilvl="0" w:tplc="D8D4BFD4">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1" w15:restartNumberingAfterBreak="0">
    <w:nsid w:val="13875E06"/>
    <w:multiLevelType w:val="multilevel"/>
    <w:tmpl w:val="A85E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4B25"/>
    <w:multiLevelType w:val="hybridMultilevel"/>
    <w:tmpl w:val="4134BB76"/>
    <w:lvl w:ilvl="0" w:tplc="04090001">
      <w:start w:val="1"/>
      <w:numFmt w:val="bullet"/>
      <w:lvlText w:val=""/>
      <w:lvlJc w:val="left"/>
      <w:pPr>
        <w:ind w:left="1349" w:hanging="360"/>
      </w:pPr>
      <w:rPr>
        <w:rFonts w:ascii="Symbol" w:hAnsi="Symbol" w:hint="default"/>
      </w:rPr>
    </w:lvl>
    <w:lvl w:ilvl="1" w:tplc="04090003" w:tentative="1">
      <w:start w:val="1"/>
      <w:numFmt w:val="bullet"/>
      <w:lvlText w:val="o"/>
      <w:lvlJc w:val="left"/>
      <w:pPr>
        <w:ind w:left="2069" w:hanging="360"/>
      </w:pPr>
      <w:rPr>
        <w:rFonts w:ascii="Courier New" w:hAnsi="Courier New" w:cs="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cs="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cs="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3" w15:restartNumberingAfterBreak="0">
    <w:nsid w:val="16741EC9"/>
    <w:multiLevelType w:val="hybridMultilevel"/>
    <w:tmpl w:val="7BEC9956"/>
    <w:lvl w:ilvl="0" w:tplc="1898D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5795C"/>
    <w:multiLevelType w:val="hybridMultilevel"/>
    <w:tmpl w:val="954601CC"/>
    <w:lvl w:ilvl="0" w:tplc="642E9D00">
      <w:start w:val="10"/>
      <w:numFmt w:val="bullet"/>
      <w:lvlText w:val="-"/>
      <w:lvlJc w:val="left"/>
      <w:pPr>
        <w:ind w:left="720" w:hanging="360"/>
      </w:pPr>
      <w:rPr>
        <w:rFonts w:ascii="Muna" w:eastAsiaTheme="minorHAnsi" w:hAnsi="Muna" w:cs="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C268C"/>
    <w:multiLevelType w:val="hybridMultilevel"/>
    <w:tmpl w:val="EA4CFCCA"/>
    <w:lvl w:ilvl="0" w:tplc="15FA5F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6CD9"/>
    <w:multiLevelType w:val="hybridMultilevel"/>
    <w:tmpl w:val="02D2A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D82525"/>
    <w:multiLevelType w:val="hybridMultilevel"/>
    <w:tmpl w:val="DDF47B4E"/>
    <w:lvl w:ilvl="0" w:tplc="15FA5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206AF"/>
    <w:multiLevelType w:val="hybridMultilevel"/>
    <w:tmpl w:val="35C2D670"/>
    <w:lvl w:ilvl="0" w:tplc="15FA5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37560"/>
    <w:multiLevelType w:val="hybridMultilevel"/>
    <w:tmpl w:val="F006B5B6"/>
    <w:lvl w:ilvl="0" w:tplc="7E68C600">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30A66"/>
    <w:multiLevelType w:val="hybridMultilevel"/>
    <w:tmpl w:val="4AC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C4BBC"/>
    <w:multiLevelType w:val="hybridMultilevel"/>
    <w:tmpl w:val="4670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A16EA"/>
    <w:multiLevelType w:val="hybridMultilevel"/>
    <w:tmpl w:val="711C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97C54"/>
    <w:multiLevelType w:val="hybridMultilevel"/>
    <w:tmpl w:val="018CBF82"/>
    <w:lvl w:ilvl="0" w:tplc="5E8A2D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7728B"/>
    <w:multiLevelType w:val="hybridMultilevel"/>
    <w:tmpl w:val="2746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4102B"/>
    <w:multiLevelType w:val="hybridMultilevel"/>
    <w:tmpl w:val="9EF22498"/>
    <w:lvl w:ilvl="0" w:tplc="5BAEA4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52B3A"/>
    <w:multiLevelType w:val="hybridMultilevel"/>
    <w:tmpl w:val="2104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14FA5"/>
    <w:multiLevelType w:val="hybridMultilevel"/>
    <w:tmpl w:val="52340162"/>
    <w:lvl w:ilvl="0" w:tplc="7E68C60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623203">
    <w:abstractNumId w:val="14"/>
  </w:num>
  <w:num w:numId="2" w16cid:durableId="876627505">
    <w:abstractNumId w:val="12"/>
  </w:num>
  <w:num w:numId="3" w16cid:durableId="1922178059">
    <w:abstractNumId w:val="16"/>
  </w:num>
  <w:num w:numId="4" w16cid:durableId="294024049">
    <w:abstractNumId w:val="10"/>
  </w:num>
  <w:num w:numId="5" w16cid:durableId="259412784">
    <w:abstractNumId w:val="4"/>
  </w:num>
  <w:num w:numId="6" w16cid:durableId="1861383970">
    <w:abstractNumId w:val="13"/>
  </w:num>
  <w:num w:numId="7" w16cid:durableId="1535726461">
    <w:abstractNumId w:val="15"/>
  </w:num>
  <w:num w:numId="8" w16cid:durableId="392630730">
    <w:abstractNumId w:val="11"/>
  </w:num>
  <w:num w:numId="9" w16cid:durableId="1040130838">
    <w:abstractNumId w:val="1"/>
  </w:num>
  <w:num w:numId="10" w16cid:durableId="1034307002">
    <w:abstractNumId w:val="2"/>
  </w:num>
  <w:num w:numId="11" w16cid:durableId="60838522">
    <w:abstractNumId w:val="6"/>
  </w:num>
  <w:num w:numId="12" w16cid:durableId="1168667765">
    <w:abstractNumId w:val="7"/>
  </w:num>
  <w:num w:numId="13" w16cid:durableId="1547638073">
    <w:abstractNumId w:val="17"/>
  </w:num>
  <w:num w:numId="14" w16cid:durableId="1952778651">
    <w:abstractNumId w:val="9"/>
  </w:num>
  <w:num w:numId="15" w16cid:durableId="376440234">
    <w:abstractNumId w:val="3"/>
  </w:num>
  <w:num w:numId="16" w16cid:durableId="2128624261">
    <w:abstractNumId w:val="8"/>
  </w:num>
  <w:num w:numId="17" w16cid:durableId="224731193">
    <w:abstractNumId w:val="0"/>
  </w:num>
  <w:num w:numId="18" w16cid:durableId="1362121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9E"/>
    <w:rsid w:val="00000356"/>
    <w:rsid w:val="000023F1"/>
    <w:rsid w:val="00022AD0"/>
    <w:rsid w:val="00030371"/>
    <w:rsid w:val="00037DF7"/>
    <w:rsid w:val="00045A0B"/>
    <w:rsid w:val="0006454B"/>
    <w:rsid w:val="00071643"/>
    <w:rsid w:val="00071F38"/>
    <w:rsid w:val="00072926"/>
    <w:rsid w:val="00081DEF"/>
    <w:rsid w:val="00086E07"/>
    <w:rsid w:val="000A2F0F"/>
    <w:rsid w:val="000A3B8D"/>
    <w:rsid w:val="000C0280"/>
    <w:rsid w:val="000D2A2B"/>
    <w:rsid w:val="000F6B6B"/>
    <w:rsid w:val="000F7CE2"/>
    <w:rsid w:val="00114BF1"/>
    <w:rsid w:val="00134F19"/>
    <w:rsid w:val="0017703C"/>
    <w:rsid w:val="0017710F"/>
    <w:rsid w:val="00193882"/>
    <w:rsid w:val="001951B9"/>
    <w:rsid w:val="001A1677"/>
    <w:rsid w:val="001A2B4C"/>
    <w:rsid w:val="001C0B74"/>
    <w:rsid w:val="001C1FCB"/>
    <w:rsid w:val="001C2643"/>
    <w:rsid w:val="001C26EA"/>
    <w:rsid w:val="001D0BF6"/>
    <w:rsid w:val="001E5BA3"/>
    <w:rsid w:val="002054B6"/>
    <w:rsid w:val="00210019"/>
    <w:rsid w:val="00226258"/>
    <w:rsid w:val="00227191"/>
    <w:rsid w:val="00246FF9"/>
    <w:rsid w:val="00253395"/>
    <w:rsid w:val="00292129"/>
    <w:rsid w:val="00292E39"/>
    <w:rsid w:val="002953F1"/>
    <w:rsid w:val="002955C9"/>
    <w:rsid w:val="002A5D7E"/>
    <w:rsid w:val="002A6043"/>
    <w:rsid w:val="002A7BA1"/>
    <w:rsid w:val="002B38A9"/>
    <w:rsid w:val="002C5600"/>
    <w:rsid w:val="002F292A"/>
    <w:rsid w:val="002F31A7"/>
    <w:rsid w:val="002F3521"/>
    <w:rsid w:val="003129C3"/>
    <w:rsid w:val="00317A24"/>
    <w:rsid w:val="00317CDA"/>
    <w:rsid w:val="00333233"/>
    <w:rsid w:val="00340F85"/>
    <w:rsid w:val="0034620B"/>
    <w:rsid w:val="003507BB"/>
    <w:rsid w:val="0036424A"/>
    <w:rsid w:val="0036509B"/>
    <w:rsid w:val="00384A7C"/>
    <w:rsid w:val="00387317"/>
    <w:rsid w:val="00387430"/>
    <w:rsid w:val="003A3807"/>
    <w:rsid w:val="003B2ED3"/>
    <w:rsid w:val="003B4186"/>
    <w:rsid w:val="003C0EF5"/>
    <w:rsid w:val="003C4B9C"/>
    <w:rsid w:val="003D0A3E"/>
    <w:rsid w:val="003F3519"/>
    <w:rsid w:val="00403696"/>
    <w:rsid w:val="004068A8"/>
    <w:rsid w:val="00417102"/>
    <w:rsid w:val="00422F87"/>
    <w:rsid w:val="004236F4"/>
    <w:rsid w:val="00430B12"/>
    <w:rsid w:val="004362F8"/>
    <w:rsid w:val="00440D5E"/>
    <w:rsid w:val="0044247E"/>
    <w:rsid w:val="00454BD6"/>
    <w:rsid w:val="0045568E"/>
    <w:rsid w:val="004565A0"/>
    <w:rsid w:val="0046196F"/>
    <w:rsid w:val="00463203"/>
    <w:rsid w:val="004637CD"/>
    <w:rsid w:val="004770D9"/>
    <w:rsid w:val="0048767F"/>
    <w:rsid w:val="004A3CEA"/>
    <w:rsid w:val="004A4F7D"/>
    <w:rsid w:val="004B442E"/>
    <w:rsid w:val="004C5026"/>
    <w:rsid w:val="004D0F9F"/>
    <w:rsid w:val="004E722A"/>
    <w:rsid w:val="00500C1B"/>
    <w:rsid w:val="0050429B"/>
    <w:rsid w:val="00513CC6"/>
    <w:rsid w:val="0052512B"/>
    <w:rsid w:val="0054590E"/>
    <w:rsid w:val="005461BB"/>
    <w:rsid w:val="005508FA"/>
    <w:rsid w:val="00557861"/>
    <w:rsid w:val="005618EE"/>
    <w:rsid w:val="005634C0"/>
    <w:rsid w:val="00574D07"/>
    <w:rsid w:val="00582BCB"/>
    <w:rsid w:val="00596A24"/>
    <w:rsid w:val="005A63EB"/>
    <w:rsid w:val="005C0DC7"/>
    <w:rsid w:val="005C65F8"/>
    <w:rsid w:val="005D4FD8"/>
    <w:rsid w:val="005D70AD"/>
    <w:rsid w:val="006045B9"/>
    <w:rsid w:val="00605F50"/>
    <w:rsid w:val="006109A9"/>
    <w:rsid w:val="0061424C"/>
    <w:rsid w:val="006551D9"/>
    <w:rsid w:val="00660BBE"/>
    <w:rsid w:val="00661551"/>
    <w:rsid w:val="00662F96"/>
    <w:rsid w:val="006661F1"/>
    <w:rsid w:val="006719BD"/>
    <w:rsid w:val="00677AE5"/>
    <w:rsid w:val="006A08C5"/>
    <w:rsid w:val="006A23AF"/>
    <w:rsid w:val="006C4083"/>
    <w:rsid w:val="006E12C0"/>
    <w:rsid w:val="006F29E5"/>
    <w:rsid w:val="0070022F"/>
    <w:rsid w:val="00727B9C"/>
    <w:rsid w:val="00751A13"/>
    <w:rsid w:val="007670D9"/>
    <w:rsid w:val="00767A14"/>
    <w:rsid w:val="00774CC1"/>
    <w:rsid w:val="00777EA8"/>
    <w:rsid w:val="007A6589"/>
    <w:rsid w:val="007C43E7"/>
    <w:rsid w:val="007D3E41"/>
    <w:rsid w:val="007D6C90"/>
    <w:rsid w:val="007E2F62"/>
    <w:rsid w:val="00801732"/>
    <w:rsid w:val="00802406"/>
    <w:rsid w:val="00816DE9"/>
    <w:rsid w:val="0082367A"/>
    <w:rsid w:val="00827DD3"/>
    <w:rsid w:val="00833B7F"/>
    <w:rsid w:val="00836169"/>
    <w:rsid w:val="00843361"/>
    <w:rsid w:val="008548DC"/>
    <w:rsid w:val="008817AF"/>
    <w:rsid w:val="008874B3"/>
    <w:rsid w:val="00887973"/>
    <w:rsid w:val="008B12BE"/>
    <w:rsid w:val="008B2F81"/>
    <w:rsid w:val="008C3177"/>
    <w:rsid w:val="008D2533"/>
    <w:rsid w:val="008D75F6"/>
    <w:rsid w:val="008E7236"/>
    <w:rsid w:val="008F2AE9"/>
    <w:rsid w:val="009079F8"/>
    <w:rsid w:val="00913551"/>
    <w:rsid w:val="00913B27"/>
    <w:rsid w:val="0091423E"/>
    <w:rsid w:val="009327BF"/>
    <w:rsid w:val="00947BE7"/>
    <w:rsid w:val="00970C2D"/>
    <w:rsid w:val="009876F4"/>
    <w:rsid w:val="00987CE8"/>
    <w:rsid w:val="0099037C"/>
    <w:rsid w:val="00991E5A"/>
    <w:rsid w:val="00997801"/>
    <w:rsid w:val="009B597E"/>
    <w:rsid w:val="009B6B72"/>
    <w:rsid w:val="009D512F"/>
    <w:rsid w:val="009D7DA3"/>
    <w:rsid w:val="009F3528"/>
    <w:rsid w:val="009F3BB5"/>
    <w:rsid w:val="009F4A88"/>
    <w:rsid w:val="009F4C89"/>
    <w:rsid w:val="00A03464"/>
    <w:rsid w:val="00A0637D"/>
    <w:rsid w:val="00A14E0D"/>
    <w:rsid w:val="00A179B2"/>
    <w:rsid w:val="00A21257"/>
    <w:rsid w:val="00A23F2B"/>
    <w:rsid w:val="00A459CC"/>
    <w:rsid w:val="00A54B35"/>
    <w:rsid w:val="00A553E6"/>
    <w:rsid w:val="00A5581A"/>
    <w:rsid w:val="00A772D7"/>
    <w:rsid w:val="00A843E4"/>
    <w:rsid w:val="00A90C72"/>
    <w:rsid w:val="00AA2A34"/>
    <w:rsid w:val="00AA6331"/>
    <w:rsid w:val="00AB3307"/>
    <w:rsid w:val="00AC7136"/>
    <w:rsid w:val="00AD0AFB"/>
    <w:rsid w:val="00B076A6"/>
    <w:rsid w:val="00B119A4"/>
    <w:rsid w:val="00B259E0"/>
    <w:rsid w:val="00B60246"/>
    <w:rsid w:val="00B64617"/>
    <w:rsid w:val="00B70C67"/>
    <w:rsid w:val="00B91D8A"/>
    <w:rsid w:val="00BA4968"/>
    <w:rsid w:val="00BA62F0"/>
    <w:rsid w:val="00BD064B"/>
    <w:rsid w:val="00BF23F8"/>
    <w:rsid w:val="00BF29AF"/>
    <w:rsid w:val="00C15093"/>
    <w:rsid w:val="00C153AE"/>
    <w:rsid w:val="00C1563D"/>
    <w:rsid w:val="00C2241D"/>
    <w:rsid w:val="00C26B0F"/>
    <w:rsid w:val="00C5392F"/>
    <w:rsid w:val="00C6664B"/>
    <w:rsid w:val="00C73E94"/>
    <w:rsid w:val="00C74AEB"/>
    <w:rsid w:val="00C76538"/>
    <w:rsid w:val="00C842C6"/>
    <w:rsid w:val="00C90173"/>
    <w:rsid w:val="00CC0A9E"/>
    <w:rsid w:val="00CC2B69"/>
    <w:rsid w:val="00CD6EDA"/>
    <w:rsid w:val="00CD7499"/>
    <w:rsid w:val="00CE182A"/>
    <w:rsid w:val="00CF1C0A"/>
    <w:rsid w:val="00CF5A1D"/>
    <w:rsid w:val="00D00D36"/>
    <w:rsid w:val="00D04D1E"/>
    <w:rsid w:val="00D0760C"/>
    <w:rsid w:val="00D12BD2"/>
    <w:rsid w:val="00D13BCF"/>
    <w:rsid w:val="00D17781"/>
    <w:rsid w:val="00D3226D"/>
    <w:rsid w:val="00D349A8"/>
    <w:rsid w:val="00D42836"/>
    <w:rsid w:val="00D558F5"/>
    <w:rsid w:val="00D66B96"/>
    <w:rsid w:val="00D8347F"/>
    <w:rsid w:val="00D956BA"/>
    <w:rsid w:val="00DA44CF"/>
    <w:rsid w:val="00DA5175"/>
    <w:rsid w:val="00DD4D8D"/>
    <w:rsid w:val="00DE2C44"/>
    <w:rsid w:val="00DF4F1D"/>
    <w:rsid w:val="00DF75A9"/>
    <w:rsid w:val="00E02367"/>
    <w:rsid w:val="00E113BE"/>
    <w:rsid w:val="00E16C57"/>
    <w:rsid w:val="00E17A0F"/>
    <w:rsid w:val="00E243A8"/>
    <w:rsid w:val="00E33F0A"/>
    <w:rsid w:val="00E40EFD"/>
    <w:rsid w:val="00E46879"/>
    <w:rsid w:val="00E47C2C"/>
    <w:rsid w:val="00E54DA2"/>
    <w:rsid w:val="00E71DA4"/>
    <w:rsid w:val="00E72CDA"/>
    <w:rsid w:val="00E77BD5"/>
    <w:rsid w:val="00E81AC6"/>
    <w:rsid w:val="00E81F8B"/>
    <w:rsid w:val="00E85523"/>
    <w:rsid w:val="00E90D8A"/>
    <w:rsid w:val="00E92041"/>
    <w:rsid w:val="00EB0226"/>
    <w:rsid w:val="00EC41D1"/>
    <w:rsid w:val="00F11A85"/>
    <w:rsid w:val="00F140D6"/>
    <w:rsid w:val="00F1519B"/>
    <w:rsid w:val="00F344A3"/>
    <w:rsid w:val="00F612FE"/>
    <w:rsid w:val="00F817D3"/>
    <w:rsid w:val="00F9418A"/>
    <w:rsid w:val="00FC37FB"/>
    <w:rsid w:val="00FC4FED"/>
    <w:rsid w:val="00FC5169"/>
    <w:rsid w:val="00FD1B43"/>
    <w:rsid w:val="00FD4ABB"/>
    <w:rsid w:val="00FE1D16"/>
    <w:rsid w:val="00FE7303"/>
    <w:rsid w:val="00FE7A38"/>
    <w:rsid w:val="00FF225A"/>
    <w:rsid w:val="00FF5D3E"/>
    <w:rsid w:val="763BBC10"/>
    <w:rsid w:val="76D8F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84637"/>
  <w15:chartTrackingRefBased/>
  <w15:docId w15:val="{A20997F1-4A2A-1A4C-9A9C-E89DEB4D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E"/>
    <w:pPr>
      <w:tabs>
        <w:tab w:val="center" w:pos="4153"/>
        <w:tab w:val="right" w:pos="8306"/>
      </w:tabs>
    </w:pPr>
  </w:style>
  <w:style w:type="character" w:customStyle="1" w:styleId="Char">
    <w:name w:val="رأس الصفحة Char"/>
    <w:basedOn w:val="a0"/>
    <w:link w:val="a3"/>
    <w:uiPriority w:val="99"/>
    <w:rsid w:val="00CC0A9E"/>
  </w:style>
  <w:style w:type="paragraph" w:styleId="a4">
    <w:name w:val="footer"/>
    <w:basedOn w:val="a"/>
    <w:link w:val="Char0"/>
    <w:uiPriority w:val="99"/>
    <w:unhideWhenUsed/>
    <w:rsid w:val="00CC0A9E"/>
    <w:pPr>
      <w:tabs>
        <w:tab w:val="center" w:pos="4153"/>
        <w:tab w:val="right" w:pos="8306"/>
      </w:tabs>
    </w:pPr>
  </w:style>
  <w:style w:type="character" w:customStyle="1" w:styleId="Char0">
    <w:name w:val="تذييل الصفحة Char"/>
    <w:basedOn w:val="a0"/>
    <w:link w:val="a4"/>
    <w:uiPriority w:val="99"/>
    <w:rsid w:val="00CC0A9E"/>
  </w:style>
  <w:style w:type="table" w:styleId="a5">
    <w:name w:val="Table Grid"/>
    <w:basedOn w:val="a1"/>
    <w:uiPriority w:val="39"/>
    <w:rsid w:val="00B076A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List Table 4 Accent 3"/>
    <w:basedOn w:val="a1"/>
    <w:uiPriority w:val="49"/>
    <w:rsid w:val="00F11A8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FC4FED"/>
    <w:pPr>
      <w:ind w:left="720"/>
      <w:contextualSpacing/>
    </w:pPr>
  </w:style>
  <w:style w:type="table" w:customStyle="1" w:styleId="TableGrid3">
    <w:name w:val="Table Grid3"/>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5"/>
    <w:uiPriority w:val="39"/>
    <w:rsid w:val="003F3519"/>
    <w:pPr>
      <w:bidi/>
    </w:pPr>
    <w:rPr>
      <w:rFonts w:ascii="Calibri" w:eastAsia="Times New Roman"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rsid w:val="00E90D8A"/>
  </w:style>
  <w:style w:type="character" w:styleId="Hyperlink">
    <w:name w:val="Hyperlink"/>
    <w:basedOn w:val="a0"/>
    <w:uiPriority w:val="99"/>
    <w:unhideWhenUsed/>
    <w:rsid w:val="00E90D8A"/>
    <w:rPr>
      <w:color w:val="0563C1" w:themeColor="hyperlink"/>
      <w:u w:val="single"/>
    </w:rPr>
  </w:style>
  <w:style w:type="character" w:styleId="a7">
    <w:name w:val="FollowedHyperlink"/>
    <w:basedOn w:val="a0"/>
    <w:uiPriority w:val="99"/>
    <w:semiHidden/>
    <w:unhideWhenUsed/>
    <w:rsid w:val="00FE1D16"/>
    <w:rPr>
      <w:color w:val="954F72" w:themeColor="followedHyperlink"/>
      <w:u w:val="single"/>
    </w:rPr>
  </w:style>
  <w:style w:type="paragraph" w:styleId="a8">
    <w:name w:val="Normal (Web)"/>
    <w:basedOn w:val="a"/>
    <w:uiPriority w:val="99"/>
    <w:unhideWhenUsed/>
    <w:rsid w:val="00B119A4"/>
    <w:pPr>
      <w:bidi w:val="0"/>
      <w:spacing w:before="100" w:beforeAutospacing="1" w:after="100" w:afterAutospacing="1"/>
    </w:pPr>
    <w:rPr>
      <w:rFonts w:ascii="Times New Roman" w:eastAsia="Times New Roman" w:hAnsi="Times New Roman" w:cs="Times New Roman"/>
      <w:kern w:val="0"/>
      <w14:ligatures w14:val="none"/>
    </w:rPr>
  </w:style>
  <w:style w:type="character" w:styleId="a9">
    <w:name w:val="Strong"/>
    <w:basedOn w:val="a0"/>
    <w:uiPriority w:val="22"/>
    <w:qFormat/>
    <w:rsid w:val="00F344A3"/>
    <w:rPr>
      <w:b/>
      <w:bCs/>
    </w:rPr>
  </w:style>
  <w:style w:type="paragraph" w:styleId="HTML">
    <w:name w:val="HTML Preformatted"/>
    <w:basedOn w:val="a"/>
    <w:link w:val="HTMLChar"/>
    <w:uiPriority w:val="99"/>
    <w:semiHidden/>
    <w:unhideWhenUsed/>
    <w:rsid w:val="005D70AD"/>
    <w:rPr>
      <w:rFonts w:ascii="Consolas" w:hAnsi="Consolas"/>
      <w:sz w:val="20"/>
      <w:szCs w:val="20"/>
    </w:rPr>
  </w:style>
  <w:style w:type="character" w:customStyle="1" w:styleId="HTMLChar">
    <w:name w:val="بتنسيق HTML مسبق Char"/>
    <w:basedOn w:val="a0"/>
    <w:link w:val="HTML"/>
    <w:uiPriority w:val="99"/>
    <w:semiHidden/>
    <w:rsid w:val="005D70A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52833">
      <w:bodyDiv w:val="1"/>
      <w:marLeft w:val="0"/>
      <w:marRight w:val="0"/>
      <w:marTop w:val="0"/>
      <w:marBottom w:val="0"/>
      <w:divBdr>
        <w:top w:val="none" w:sz="0" w:space="0" w:color="auto"/>
        <w:left w:val="none" w:sz="0" w:space="0" w:color="auto"/>
        <w:bottom w:val="none" w:sz="0" w:space="0" w:color="auto"/>
        <w:right w:val="none" w:sz="0" w:space="0" w:color="auto"/>
      </w:divBdr>
      <w:divsChild>
        <w:div w:id="15454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197725">
      <w:bodyDiv w:val="1"/>
      <w:marLeft w:val="0"/>
      <w:marRight w:val="0"/>
      <w:marTop w:val="0"/>
      <w:marBottom w:val="0"/>
      <w:divBdr>
        <w:top w:val="none" w:sz="0" w:space="0" w:color="auto"/>
        <w:left w:val="none" w:sz="0" w:space="0" w:color="auto"/>
        <w:bottom w:val="none" w:sz="0" w:space="0" w:color="auto"/>
        <w:right w:val="none" w:sz="0" w:space="0" w:color="auto"/>
      </w:divBdr>
      <w:divsChild>
        <w:div w:id="279723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ejranuniversity-my.sharepoint.com/:b:/g/personal/smalasmari_nu_edu_sa/EbezTGC-SzFFov_H6eoUmQYBVFDZ6EXXPR8U1MfLVEn6iQ?e=LttPK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DAFER HADI BAHRAR</dc:creator>
  <cp:keywords/>
  <dc:description/>
  <cp:lastModifiedBy>wafaa mohamed ebrahim elbana</cp:lastModifiedBy>
  <cp:revision>2</cp:revision>
  <cp:lastPrinted>2025-09-15T08:38:00Z</cp:lastPrinted>
  <dcterms:created xsi:type="dcterms:W3CDTF">2026-04-24T21:25:00Z</dcterms:created>
  <dcterms:modified xsi:type="dcterms:W3CDTF">2026-04-24T21:25:00Z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8bb2a457e64863729b50e5c13ec3405072362ee9705384f33e8db6deb729e7fa</vt:lpwstr>
  </property>
  <property fmtid="{D5CDD505-2E9C-101B-9397-08002B2CF9AE}" pid="3" name="ClassificationContentMarkingHeaderShapeIds">
    <vt:lpwstr>4920547a,5c4502e9,36327a3b</vt:lpwstr>
  </property>
  <property fmtid="{D5CDD505-2E9C-101B-9397-08002B2CF9AE}" pid="4" name="ClassificationContentMarkingHeaderFontProps">
    <vt:lpwstr>#008000,12,Aptos</vt:lpwstr>
  </property>
  <property fmtid="{D5CDD505-2E9C-101B-9397-08002B2CF9AE}" pid="5" name="ClassificationContentMarkingHeaderText">
    <vt:lpwstr>Public - عام</vt:lpwstr>
  </property>
  <property fmtid="{D5CDD505-2E9C-101B-9397-08002B2CF9AE}" pid="6" name="MSIP_Label_c4d0b314-6538-4e2c-9e3c-2c363dbb1735_Enabled">
    <vt:lpwstr>true</vt:lpwstr>
  </property>
  <property fmtid="{D5CDD505-2E9C-101B-9397-08002B2CF9AE}" pid="7" name="MSIP_Label_c4d0b314-6538-4e2c-9e3c-2c363dbb1735_SetDate">
    <vt:lpwstr>2026-04-24T21:23:57Z</vt:lpwstr>
  </property>
  <property fmtid="{D5CDD505-2E9C-101B-9397-08002B2CF9AE}" pid="8" name="MSIP_Label_c4d0b314-6538-4e2c-9e3c-2c363dbb1735_Method">
    <vt:lpwstr>Standard</vt:lpwstr>
  </property>
  <property fmtid="{D5CDD505-2E9C-101B-9397-08002B2CF9AE}" pid="9" name="MSIP_Label_c4d0b314-6538-4e2c-9e3c-2c363dbb1735_Name">
    <vt:lpwstr>Public</vt:lpwstr>
  </property>
  <property fmtid="{D5CDD505-2E9C-101B-9397-08002B2CF9AE}" pid="10" name="MSIP_Label_c4d0b314-6538-4e2c-9e3c-2c363dbb1735_SiteId">
    <vt:lpwstr>b14d6b15-b7ee-4957-bb14-b610a193a410</vt:lpwstr>
  </property>
  <property fmtid="{D5CDD505-2E9C-101B-9397-08002B2CF9AE}" pid="11" name="MSIP_Label_c4d0b314-6538-4e2c-9e3c-2c363dbb1735_ActionId">
    <vt:lpwstr>7b28e3c2-6b6b-424c-b82a-628c5794b673</vt:lpwstr>
  </property>
  <property fmtid="{D5CDD505-2E9C-101B-9397-08002B2CF9AE}" pid="12" name="MSIP_Label_c4d0b314-6538-4e2c-9e3c-2c363dbb1735_ContentBits">
    <vt:lpwstr>1</vt:lpwstr>
  </property>
  <property fmtid="{D5CDD505-2E9C-101B-9397-08002B2CF9AE}" pid="13" name="MSIP_Label_c4d0b314-6538-4e2c-9e3c-2c363dbb1735_Tag">
    <vt:lpwstr>10, 3, 0, 2</vt:lpwstr>
  </property>
</Properties>
</file>